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૧</w:t>
      </w:r>
      <w:r>
        <w:rPr>
          <w:rFonts w:ascii="SHREE_GUJ_OTF_0768" w:hAnsi="SHREE_GUJ_OTF_0768" w:cs="SHREE_GUJ_OTF_0768"/>
          <w:sz w:val="24"/>
          <w:szCs w:val="24"/>
        </w:rPr>
        <w:t>)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વજલ્લો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િર્બ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ખનીજ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આપિામાું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આિેલ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લીઝની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સુંખ્યા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ગાંધીિગર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૨૦૧૭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સાદી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રેતી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૬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>૨૦૧૮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સાદી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રેતી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૧૫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મહેસાણા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૨૦૧૭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સાદી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રેતી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૧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>૨૦૧૮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સાદી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રેતી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૯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૨</w:t>
      </w:r>
      <w:r>
        <w:rPr>
          <w:rFonts w:ascii="SHREE_GUJ_OTF_0768" w:hAnsi="SHREE_GUJ_OTF_0768" w:cs="SHREE_GUJ_OTF_0768"/>
          <w:sz w:val="24"/>
          <w:szCs w:val="24"/>
        </w:rPr>
        <w:t xml:space="preserve">) </w:t>
      </w:r>
      <w:proofErr w:type="spellStart"/>
      <w:r>
        <w:rPr>
          <w:rFonts w:ascii="Nirmala UI" w:hAnsi="Nirmala UI" w:cs="Nirmala UI"/>
          <w:sz w:val="24"/>
          <w:szCs w:val="24"/>
        </w:rPr>
        <w:t>ઉક્ત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વસ્થવતએ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વર્ડવાર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ગેરકાયદેસર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ખિીજ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ઉત્ખિિ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કરતાં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કેટલા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ઇસમો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પકડાયા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અિે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પકડાયેલ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ઇસમો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સામે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શાં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પગલાં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ભરવામાં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આવ્યા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, </w:t>
      </w:r>
      <w:proofErr w:type="spellStart"/>
      <w:r>
        <w:rPr>
          <w:rFonts w:ascii="Nirmala UI" w:hAnsi="Nirmala UI" w:cs="Nirmala UI"/>
          <w:sz w:val="24"/>
          <w:szCs w:val="24"/>
        </w:rPr>
        <w:t>અિે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૨</w:t>
      </w:r>
      <w:r>
        <w:rPr>
          <w:rFonts w:ascii="SHREE_GUJ_OTF_0768" w:hAnsi="SHREE_GUJ_OTF_0768" w:cs="SHREE_GUJ_OTF_0768"/>
          <w:sz w:val="24"/>
          <w:szCs w:val="24"/>
        </w:rPr>
        <w:t>)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વજલ્લો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િર્બ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ઇસમ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દુંડિીય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નોટીસ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દુંડિીય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હુિમ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દુંડિીય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િસુલાત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અન્ય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ગાંધીિગર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૨૦૧૭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૮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૨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૦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૬</w:t>
      </w:r>
      <w:r>
        <w:rPr>
          <w:rFonts w:ascii="SHREE_GUJ_OTF_0768" w:hAnsi="SHREE_GUJ_OTF_0768" w:cs="SHREE_GUJ_OTF_0768"/>
          <w:sz w:val="20"/>
          <w:szCs w:val="20"/>
        </w:rPr>
        <w:t xml:space="preserve"> -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૨૦૧૮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૧૬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૫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૦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૧૧</w:t>
      </w:r>
      <w:r>
        <w:rPr>
          <w:rFonts w:ascii="SHREE_GUJ_OTF_0768" w:hAnsi="SHREE_GUJ_OTF_0768" w:cs="SHREE_GUJ_OTF_0768"/>
          <w:sz w:val="20"/>
          <w:szCs w:val="20"/>
        </w:rPr>
        <w:t xml:space="preserve"> -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મહેસાણા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૨૦૧૭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૪૦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૧૯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૬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૧૪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૧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LRC </w:t>
      </w:r>
      <w:proofErr w:type="spellStart"/>
      <w:r>
        <w:rPr>
          <w:rFonts w:ascii="Nirmala UI" w:hAnsi="Nirmala UI" w:cs="Nirmala UI"/>
          <w:sz w:val="20"/>
          <w:szCs w:val="20"/>
        </w:rPr>
        <w:t>ઇસ્યુ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કરેલ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છે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>.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૨૦૧૮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૧૬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૫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૩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૬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૨</w:t>
      </w:r>
      <w:r>
        <w:rPr>
          <w:rFonts w:ascii="SHREE_GUJ_OTF_0768" w:hAnsi="SHREE_GUJ_OTF_0768" w:cs="SHREE_GUJ_OTF_0768"/>
          <w:sz w:val="20"/>
          <w:szCs w:val="20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FIR </w:t>
      </w:r>
      <w:proofErr w:type="spellStart"/>
      <w:r>
        <w:rPr>
          <w:rFonts w:ascii="Nirmala UI" w:hAnsi="Nirmala UI" w:cs="Nirmala UI"/>
          <w:sz w:val="20"/>
          <w:szCs w:val="20"/>
        </w:rPr>
        <w:t>દાખલ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0"/>
          <w:szCs w:val="20"/>
        </w:rPr>
      </w:pPr>
      <w:proofErr w:type="spellStart"/>
      <w:r>
        <w:rPr>
          <w:rFonts w:ascii="Nirmala UI" w:hAnsi="Nirmala UI" w:cs="Nirmala UI"/>
          <w:sz w:val="20"/>
          <w:szCs w:val="20"/>
        </w:rPr>
        <w:t>કરેલ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છે</w:t>
      </w:r>
      <w:proofErr w:type="spellEnd"/>
      <w:r>
        <w:rPr>
          <w:rFonts w:ascii="SHREE_GUJ_OTF_0768" w:hAnsi="SHREE_GUJ_OTF_0768" w:cs="SHREE_GUJ_OTF_0768"/>
          <w:sz w:val="20"/>
          <w:szCs w:val="20"/>
        </w:rPr>
        <w:t>.</w:t>
      </w:r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૩</w:t>
      </w:r>
      <w:r>
        <w:rPr>
          <w:rFonts w:ascii="SHREE_GUJ_OTF_0768" w:hAnsi="SHREE_GUJ_OTF_0768" w:cs="SHREE_GUJ_OTF_0768"/>
          <w:sz w:val="24"/>
          <w:szCs w:val="24"/>
        </w:rPr>
        <w:t xml:space="preserve">) </w:t>
      </w:r>
      <w:proofErr w:type="spellStart"/>
      <w:r>
        <w:rPr>
          <w:rFonts w:ascii="Nirmala UI" w:hAnsi="Nirmala UI" w:cs="Nirmala UI"/>
          <w:sz w:val="24"/>
          <w:szCs w:val="24"/>
        </w:rPr>
        <w:t>ઉક્ત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પકડાયેલા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ઇસમો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પાસેથી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ઉક્ત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વસ્થવતએ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કુલ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કેટલી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દંડિી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રકમ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વસુલ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કરવામાં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hAnsi="Nirmala UI" w:cs="Nirmala UI"/>
          <w:sz w:val="24"/>
          <w:szCs w:val="24"/>
        </w:rPr>
        <w:t>આવી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?</w:t>
      </w:r>
      <w:proofErr w:type="gram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૩</w:t>
      </w:r>
      <w:r>
        <w:rPr>
          <w:rFonts w:ascii="SHREE_GUJ_OTF_0768" w:hAnsi="SHREE_GUJ_OTF_0768" w:cs="SHREE_GUJ_OTF_0768"/>
          <w:sz w:val="24"/>
          <w:szCs w:val="24"/>
        </w:rPr>
        <w:t xml:space="preserve">) </w:t>
      </w:r>
      <w:proofErr w:type="spellStart"/>
      <w:r>
        <w:rPr>
          <w:rFonts w:ascii="Nirmala UI" w:hAnsi="Nirmala UI" w:cs="Nirmala UI"/>
          <w:sz w:val="24"/>
          <w:szCs w:val="24"/>
        </w:rPr>
        <w:t>ઉક્ત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પકડાયેલ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ઇસમો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પાસેથી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ઉક્ત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વસ્થવતએ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મહેસાણા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વજલ્લામાં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કુલ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રૂ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૧૧૪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૪૨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લાખિી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વસુલાત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કરવામાં</w:t>
      </w:r>
      <w:proofErr w:type="spellEnd"/>
    </w:p>
    <w:p w:rsidR="00D45570" w:rsidRDefault="00D45570" w:rsidP="00D45570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આવી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ગાંધીિગર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વજલ્લામાં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કુલ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રૂ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૭૪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૯૦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લાખિી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વસુલાત</w:t>
      </w:r>
      <w:proofErr w:type="spellEnd"/>
    </w:p>
    <w:p w:rsidR="00655538" w:rsidRDefault="00D45570" w:rsidP="00D45570">
      <w:proofErr w:type="spellStart"/>
      <w:r>
        <w:rPr>
          <w:rFonts w:ascii="Nirmala UI" w:hAnsi="Nirmala UI" w:cs="Nirmala UI"/>
          <w:sz w:val="24"/>
          <w:szCs w:val="24"/>
        </w:rPr>
        <w:t>કરવામાં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આવી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>.</w:t>
      </w:r>
      <w:bookmarkStart w:id="0" w:name="_GoBack"/>
      <w:bookmarkEnd w:id="0"/>
    </w:p>
    <w:sectPr w:rsidR="0065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0"/>
    <w:rsid w:val="00655538"/>
    <w:rsid w:val="00D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60017-676F-42E7-95C4-5B02910A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PH</dc:creator>
  <cp:keywords/>
  <dc:description/>
  <cp:lastModifiedBy>MPA PH</cp:lastModifiedBy>
  <cp:revision>1</cp:revision>
  <dcterms:created xsi:type="dcterms:W3CDTF">2019-04-04T12:20:00Z</dcterms:created>
  <dcterms:modified xsi:type="dcterms:W3CDTF">2019-04-04T12:20:00Z</dcterms:modified>
</cp:coreProperties>
</file>