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FB" w:rsidRDefault="004D263E">
      <w:r>
        <w:t>Bill 2 of 2020</w:t>
      </w:r>
      <w:bookmarkStart w:id="0" w:name="_GoBack"/>
      <w:bookmarkEnd w:id="0"/>
    </w:p>
    <w:sectPr w:rsidR="00F64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24"/>
    <w:rsid w:val="004D263E"/>
    <w:rsid w:val="00D12A24"/>
    <w:rsid w:val="00F6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49221-24AC-483D-AEDC-E81BEFF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ACHARYA</dc:creator>
  <cp:keywords/>
  <dc:description/>
  <cp:lastModifiedBy>PRATIK ACHARYA</cp:lastModifiedBy>
  <cp:revision>2</cp:revision>
  <dcterms:created xsi:type="dcterms:W3CDTF">2020-03-05T10:01:00Z</dcterms:created>
  <dcterms:modified xsi:type="dcterms:W3CDTF">2020-03-05T10:01:00Z</dcterms:modified>
</cp:coreProperties>
</file>