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0E" w:rsidRDefault="00F52C0E" w:rsidP="00F52C0E">
      <w:pPr>
        <w:pStyle w:val="NoSpacing"/>
        <w:spacing w:line="360" w:lineRule="auto"/>
        <w:ind w:right="-1322"/>
        <w:jc w:val="both"/>
        <w:rPr>
          <w:rFonts w:cs="SHREE_GUJ_OTF_0768"/>
          <w:b/>
          <w:bCs/>
          <w:sz w:val="32"/>
          <w:szCs w:val="32"/>
        </w:rPr>
      </w:pPr>
    </w:p>
    <w:p w:rsidR="006637B3" w:rsidRDefault="006637B3" w:rsidP="006637B3">
      <w:pPr>
        <w:pStyle w:val="NoSpacing"/>
        <w:spacing w:line="360" w:lineRule="auto"/>
        <w:ind w:right="-1322"/>
        <w:jc w:val="center"/>
        <w:rPr>
          <w:rFonts w:cs="SHREE_GUJ_OTF_0768"/>
          <w:b/>
          <w:bCs/>
          <w:sz w:val="24"/>
          <w:szCs w:val="24"/>
        </w:rPr>
      </w:pPr>
    </w:p>
    <w:p w:rsidR="00A861DD" w:rsidRPr="00A861DD" w:rsidRDefault="00A861DD" w:rsidP="006637B3">
      <w:pPr>
        <w:pStyle w:val="NoSpacing"/>
        <w:spacing w:line="360" w:lineRule="auto"/>
        <w:ind w:right="-1322"/>
        <w:jc w:val="center"/>
        <w:rPr>
          <w:rFonts w:cs="SHREE_GUJ_OTF_0768" w:hint="cs"/>
          <w:b/>
          <w:bCs/>
          <w:sz w:val="56"/>
          <w:szCs w:val="56"/>
          <w:cs/>
        </w:rPr>
      </w:pPr>
      <w:r w:rsidRPr="00A861DD">
        <w:rPr>
          <w:rFonts w:cs="SHREE_GUJ_OTF_0768" w:hint="cs"/>
          <w:b/>
          <w:bCs/>
          <w:sz w:val="56"/>
          <w:szCs w:val="56"/>
          <w:cs/>
        </w:rPr>
        <w:t>૩૨</w:t>
      </w:r>
    </w:p>
    <w:p w:rsidR="006637B3" w:rsidRDefault="006637B3" w:rsidP="006637B3">
      <w:pPr>
        <w:pStyle w:val="NoSpacing"/>
        <w:spacing w:line="360" w:lineRule="auto"/>
        <w:ind w:right="-1322"/>
        <w:jc w:val="center"/>
        <w:rPr>
          <w:rFonts w:cs="SHREE_GUJ_OTF_0768"/>
          <w:b/>
          <w:bCs/>
          <w:sz w:val="24"/>
          <w:szCs w:val="24"/>
        </w:rPr>
      </w:pPr>
    </w:p>
    <w:p w:rsidR="006637B3" w:rsidRPr="006637B3" w:rsidRDefault="004E5C9A" w:rsidP="006637B3">
      <w:pPr>
        <w:pStyle w:val="NoSpacing"/>
        <w:spacing w:line="360" w:lineRule="auto"/>
        <w:ind w:right="-1322"/>
        <w:jc w:val="center"/>
        <w:rPr>
          <w:rFonts w:cs="SHREE_GUJ_OTF_0768"/>
          <w:b/>
          <w:bCs/>
          <w:sz w:val="24"/>
          <w:szCs w:val="24"/>
        </w:rPr>
      </w:pPr>
      <w:r w:rsidRPr="006637B3">
        <w:rPr>
          <w:rFonts w:cs="SHREE_GUJ_OTF_0768" w:hint="cs"/>
          <w:b/>
          <w:bCs/>
          <w:sz w:val="24"/>
          <w:szCs w:val="24"/>
          <w:cs/>
        </w:rPr>
        <w:t xml:space="preserve">કલોલ </w:t>
      </w:r>
      <w:proofErr w:type="spellStart"/>
      <w:r w:rsidRPr="006637B3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="007D7829" w:rsidRPr="006637B3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D7829" w:rsidRPr="006637B3">
        <w:rPr>
          <w:rFonts w:cs="SHREE_GUJ_OTF_0768" w:hint="cs"/>
          <w:b/>
          <w:bCs/>
          <w:sz w:val="24"/>
          <w:szCs w:val="24"/>
          <w:cs/>
        </w:rPr>
        <w:t>મુલાસણા</w:t>
      </w:r>
      <w:proofErr w:type="spellEnd"/>
      <w:r w:rsidR="007D7829" w:rsidRPr="006637B3">
        <w:rPr>
          <w:rFonts w:cs="SHREE_GUJ_OTF_0768" w:hint="cs"/>
          <w:b/>
          <w:bCs/>
          <w:sz w:val="24"/>
          <w:szCs w:val="24"/>
          <w:cs/>
        </w:rPr>
        <w:t xml:space="preserve"> ગામમાં </w:t>
      </w:r>
      <w:proofErr w:type="spellStart"/>
      <w:r w:rsidR="007D7829" w:rsidRPr="006637B3">
        <w:rPr>
          <w:rFonts w:cs="SHREE_GUJ_OTF_0768" w:hint="cs"/>
          <w:b/>
          <w:bCs/>
          <w:sz w:val="24"/>
          <w:szCs w:val="24"/>
          <w:cs/>
        </w:rPr>
        <w:t>પાંજરાપોળને</w:t>
      </w:r>
      <w:proofErr w:type="spellEnd"/>
      <w:r w:rsidR="007D7829" w:rsidRPr="006637B3">
        <w:rPr>
          <w:rFonts w:cs="SHREE_GUJ_OTF_0768" w:hint="cs"/>
          <w:b/>
          <w:bCs/>
          <w:sz w:val="24"/>
          <w:szCs w:val="24"/>
          <w:cs/>
        </w:rPr>
        <w:t xml:space="preserve"> જમીન </w:t>
      </w:r>
      <w:proofErr w:type="spellStart"/>
      <w:r w:rsidR="007D7829" w:rsidRPr="006637B3">
        <w:rPr>
          <w:rFonts w:cs="SHREE_GUJ_OTF_0768" w:hint="cs"/>
          <w:b/>
          <w:bCs/>
          <w:sz w:val="24"/>
          <w:szCs w:val="24"/>
          <w:cs/>
        </w:rPr>
        <w:t>ભાડાપટ્ટે</w:t>
      </w:r>
      <w:proofErr w:type="spellEnd"/>
      <w:r w:rsidR="007D7829" w:rsidRPr="006637B3">
        <w:rPr>
          <w:rFonts w:cs="SHREE_GUJ_OTF_0768" w:hint="cs"/>
          <w:b/>
          <w:bCs/>
          <w:sz w:val="24"/>
          <w:szCs w:val="24"/>
          <w:cs/>
        </w:rPr>
        <w:t xml:space="preserve"> આપવા બાબત</w:t>
      </w:r>
    </w:p>
    <w:p w:rsidR="00F52C0E" w:rsidRPr="006637B3" w:rsidRDefault="00F52C0E" w:rsidP="006637B3">
      <w:pPr>
        <w:pStyle w:val="NoSpacing"/>
        <w:spacing w:line="360" w:lineRule="auto"/>
        <w:ind w:right="-1322"/>
        <w:jc w:val="center"/>
        <w:rPr>
          <w:rFonts w:cs="SHREE_GUJ_OTF_0768"/>
          <w:b/>
          <w:bCs/>
          <w:sz w:val="24"/>
          <w:szCs w:val="24"/>
        </w:rPr>
      </w:pPr>
      <w:r w:rsidRPr="006637B3">
        <w:rPr>
          <w:rFonts w:cs="SHREE_GUJ_OTF_0768" w:hint="cs"/>
          <w:b/>
          <w:bCs/>
          <w:sz w:val="24"/>
          <w:szCs w:val="24"/>
          <w:cs/>
        </w:rPr>
        <w:t>*</w:t>
      </w:r>
      <w:r w:rsidR="007D7829" w:rsidRPr="006637B3">
        <w:rPr>
          <w:rFonts w:cs="SHREE_GUJ_OTF_0768" w:hint="cs"/>
          <w:b/>
          <w:bCs/>
          <w:sz w:val="24"/>
          <w:szCs w:val="24"/>
          <w:cs/>
        </w:rPr>
        <w:t xml:space="preserve"> ૧૫/૩/૪૦૧</w:t>
      </w:r>
      <w:r w:rsidRPr="006637B3">
        <w:rPr>
          <w:rFonts w:cs="SHREE_GUJ_OTF_0768" w:hint="cs"/>
          <w:b/>
          <w:bCs/>
          <w:sz w:val="24"/>
          <w:szCs w:val="24"/>
          <w:cs/>
        </w:rPr>
        <w:t xml:space="preserve">: </w:t>
      </w:r>
      <w:proofErr w:type="spellStart"/>
      <w:r w:rsidR="007D7829" w:rsidRPr="006637B3">
        <w:rPr>
          <w:rFonts w:cs="SHREE_GUJ_OTF_0768" w:hint="cs"/>
          <w:b/>
          <w:bCs/>
          <w:sz w:val="24"/>
          <w:szCs w:val="24"/>
          <w:cs/>
        </w:rPr>
        <w:t>વિમલભાઇ</w:t>
      </w:r>
      <w:proofErr w:type="spellEnd"/>
      <w:r w:rsidR="007D7829" w:rsidRPr="006637B3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D7829" w:rsidRPr="006637B3">
        <w:rPr>
          <w:rFonts w:cs="SHREE_GUJ_OTF_0768" w:hint="cs"/>
          <w:b/>
          <w:bCs/>
          <w:sz w:val="24"/>
          <w:szCs w:val="24"/>
          <w:cs/>
        </w:rPr>
        <w:t>ચુડાસમા</w:t>
      </w:r>
      <w:proofErr w:type="spellEnd"/>
      <w:r w:rsidR="007D7829" w:rsidRPr="006637B3">
        <w:rPr>
          <w:rFonts w:cs="SHREE_GUJ_OTF_0768" w:hint="cs"/>
          <w:b/>
          <w:bCs/>
          <w:sz w:val="24"/>
          <w:szCs w:val="24"/>
          <w:cs/>
        </w:rPr>
        <w:t xml:space="preserve"> (સોમનાથ)</w:t>
      </w:r>
      <w:r w:rsidRPr="006637B3">
        <w:rPr>
          <w:rFonts w:cs="SHREE_GUJ_OTF_0768" w:hint="cs"/>
          <w:b/>
          <w:bCs/>
          <w:sz w:val="24"/>
          <w:szCs w:val="24"/>
          <w:cs/>
        </w:rPr>
        <w:t xml:space="preserve">: માનનીય </w:t>
      </w:r>
      <w:proofErr w:type="spellStart"/>
      <w:r w:rsidR="00EC6328" w:rsidRPr="006637B3">
        <w:rPr>
          <w:rFonts w:cs="SHREE_GUJ_OTF_0768" w:hint="cs"/>
          <w:b/>
          <w:bCs/>
          <w:sz w:val="24"/>
          <w:szCs w:val="24"/>
          <w:cs/>
        </w:rPr>
        <w:t>મુખ્ય</w:t>
      </w:r>
      <w:r w:rsidRPr="006637B3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EC6328" w:rsidRPr="006637B3">
        <w:rPr>
          <w:rFonts w:cs="SHREE_GUJ_OTF_0768" w:hint="cs"/>
          <w:b/>
          <w:bCs/>
          <w:sz w:val="24"/>
          <w:szCs w:val="24"/>
          <w:cs/>
        </w:rPr>
        <w:t xml:space="preserve"> (મહેસૂલ)</w:t>
      </w:r>
      <w:r w:rsidRPr="006637B3">
        <w:rPr>
          <w:rFonts w:cs="SHREE_GUJ_OTF_0768" w:hint="cs"/>
          <w:b/>
          <w:bCs/>
          <w:sz w:val="24"/>
          <w:szCs w:val="24"/>
          <w:cs/>
        </w:rPr>
        <w:t xml:space="preserve"> જણાવવા કૃપા</w:t>
      </w:r>
      <w:r w:rsidR="006637B3" w:rsidRPr="006637B3">
        <w:rPr>
          <w:rFonts w:cs="SHREE_GUJ_OTF_0768"/>
          <w:b/>
          <w:bCs/>
          <w:sz w:val="24"/>
          <w:szCs w:val="24"/>
        </w:rPr>
        <w:t xml:space="preserve"> </w:t>
      </w:r>
      <w:r w:rsidRPr="006637B3">
        <w:rPr>
          <w:rFonts w:cs="SHREE_GUJ_OTF_0768" w:hint="cs"/>
          <w:b/>
          <w:bCs/>
          <w:sz w:val="24"/>
          <w:szCs w:val="24"/>
          <w:cs/>
        </w:rPr>
        <w:t>કરશે કે:-</w:t>
      </w:r>
    </w:p>
    <w:p w:rsidR="007D7829" w:rsidRPr="00C005B9" w:rsidRDefault="00F52C0E" w:rsidP="007D7829">
      <w:pPr>
        <w:pStyle w:val="NoSpacing"/>
        <w:spacing w:line="360" w:lineRule="auto"/>
        <w:ind w:right="-1322"/>
        <w:jc w:val="both"/>
        <w:rPr>
          <w:rFonts w:cs="SHREE_GUJ_OTF_0768"/>
          <w:sz w:val="24"/>
          <w:szCs w:val="24"/>
        </w:rPr>
      </w:pPr>
      <w:r w:rsidRPr="00C005B9">
        <w:rPr>
          <w:rFonts w:cs="SHREE_GUJ_OTF_0768"/>
          <w:sz w:val="24"/>
          <w:szCs w:val="24"/>
          <w:cs/>
        </w:rPr>
        <w:tab/>
      </w:r>
      <w:r w:rsidRPr="00C005B9">
        <w:rPr>
          <w:rFonts w:cs="SHREE_GUJ_OTF_0768"/>
          <w:sz w:val="24"/>
          <w:szCs w:val="24"/>
          <w:cs/>
        </w:rPr>
        <w:tab/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71"/>
        <w:gridCol w:w="646"/>
        <w:gridCol w:w="5047"/>
      </w:tblGrid>
      <w:tr w:rsidR="007D7829" w:rsidRPr="00C005B9" w:rsidTr="007D7829">
        <w:tc>
          <w:tcPr>
            <w:tcW w:w="675" w:type="dxa"/>
          </w:tcPr>
          <w:p w:rsidR="007D7829" w:rsidRPr="00C005B9" w:rsidRDefault="007D7829" w:rsidP="000A2701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7D7829" w:rsidRPr="00C005B9" w:rsidRDefault="007D7829" w:rsidP="006637B3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6" w:type="dxa"/>
          </w:tcPr>
          <w:p w:rsidR="007D7829" w:rsidRPr="00C005B9" w:rsidRDefault="007D7829" w:rsidP="006637B3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</w:tcPr>
          <w:p w:rsidR="007D7829" w:rsidRDefault="007D7829" w:rsidP="006637B3">
            <w:pPr>
              <w:pStyle w:val="NoSpacing"/>
              <w:ind w:left="1422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  <w:p w:rsidR="006637B3" w:rsidRPr="00C005B9" w:rsidRDefault="006637B3" w:rsidP="006637B3">
            <w:pPr>
              <w:pStyle w:val="NoSpacing"/>
              <w:ind w:left="1422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  <w:tr w:rsidR="007D7829" w:rsidRPr="00C005B9" w:rsidTr="007D7829">
        <w:tc>
          <w:tcPr>
            <w:tcW w:w="675" w:type="dxa"/>
          </w:tcPr>
          <w:p w:rsidR="007D7829" w:rsidRPr="00C005B9" w:rsidRDefault="007D7829" w:rsidP="000A2701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271" w:type="dxa"/>
          </w:tcPr>
          <w:p w:rsidR="007D7829" w:rsidRPr="00C005B9" w:rsidRDefault="007D7829" w:rsidP="000A2701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તા.૩૧/૦૭/૨૦૨૩ની સ્થિતિએ ગાંધીનગર જિલ્લાના કલોલ તાલુકાના </w:t>
            </w:r>
            <w:proofErr w:type="spellStart"/>
            <w:r w:rsidRPr="00C005B9">
              <w:rPr>
                <w:rFonts w:cs="SHREE_GUJ_OTF_0768" w:hint="cs"/>
                <w:sz w:val="24"/>
                <w:szCs w:val="24"/>
                <w:cs/>
              </w:rPr>
              <w:t>મુલાસણા</w:t>
            </w:r>
            <w:proofErr w:type="spellEnd"/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ગામમાં </w:t>
            </w:r>
            <w:proofErr w:type="spellStart"/>
            <w:r w:rsidRPr="00C005B9">
              <w:rPr>
                <w:rFonts w:cs="SHREE_GUJ_OTF_0768" w:hint="cs"/>
                <w:sz w:val="24"/>
                <w:szCs w:val="24"/>
                <w:cs/>
              </w:rPr>
              <w:t>પાંજરાપોળને</w:t>
            </w:r>
            <w:proofErr w:type="spellEnd"/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૯૯ વર્ષના </w:t>
            </w:r>
            <w:proofErr w:type="spellStart"/>
            <w:r w:rsidRPr="00C005B9">
              <w:rPr>
                <w:rFonts w:cs="SHREE_GUJ_OTF_0768" w:hint="cs"/>
                <w:sz w:val="24"/>
                <w:szCs w:val="24"/>
                <w:cs/>
              </w:rPr>
              <w:t>ભાડાપટ્ટે</w:t>
            </w:r>
            <w:proofErr w:type="spellEnd"/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આપવામાં આવેલ જમીન </w:t>
            </w:r>
            <w:proofErr w:type="spellStart"/>
            <w:r w:rsidRPr="00C005B9">
              <w:rPr>
                <w:rFonts w:cs="SHREE_GUJ_OTF_0768" w:hint="cs"/>
                <w:sz w:val="24"/>
                <w:szCs w:val="24"/>
                <w:cs/>
              </w:rPr>
              <w:t>નામફેર</w:t>
            </w:r>
            <w:proofErr w:type="spellEnd"/>
            <w:r w:rsidRPr="00C005B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005B9">
              <w:rPr>
                <w:rFonts w:cs="SHREE_GUJ_OTF_0768" w:hint="cs"/>
                <w:sz w:val="24"/>
                <w:szCs w:val="24"/>
                <w:cs/>
              </w:rPr>
              <w:t>વેચાણ</w:t>
            </w:r>
            <w:r w:rsidRPr="00C005B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  <w:proofErr w:type="spellStart"/>
            <w:r w:rsidRPr="00C005B9">
              <w:rPr>
                <w:rFonts w:cs="SHREE_GUJ_OTF_0768" w:hint="cs"/>
                <w:sz w:val="24"/>
                <w:szCs w:val="24"/>
                <w:cs/>
              </w:rPr>
              <w:t>બિનખેતીની</w:t>
            </w:r>
            <w:proofErr w:type="spellEnd"/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પ્રક્રિયામાં થયેલ ગેરરીતિ બાબતે પોલીસ ફરિયાદ છેલ્લા એક વર્ષમાં નોંધવામાં આવેલ છે તે હકીકત સાચી છે</w:t>
            </w:r>
            <w:r w:rsidRPr="00C005B9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646" w:type="dxa"/>
          </w:tcPr>
          <w:p w:rsidR="007D7829" w:rsidRPr="00C005B9" w:rsidRDefault="007D7829" w:rsidP="000A2701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5047" w:type="dxa"/>
          </w:tcPr>
          <w:p w:rsidR="007D7829" w:rsidRPr="00C005B9" w:rsidRDefault="007D7829" w:rsidP="000A2701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હા</w:t>
            </w:r>
            <w:r w:rsidRPr="00C005B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005B9">
              <w:rPr>
                <w:rFonts w:cs="SHREE_GUJ_OTF_0768" w:hint="cs"/>
                <w:sz w:val="24"/>
                <w:szCs w:val="24"/>
                <w:cs/>
              </w:rPr>
              <w:t>જી</w:t>
            </w:r>
          </w:p>
        </w:tc>
      </w:tr>
      <w:tr w:rsidR="006E4228" w:rsidRPr="00C005B9" w:rsidTr="007D7829">
        <w:tc>
          <w:tcPr>
            <w:tcW w:w="675" w:type="dxa"/>
          </w:tcPr>
          <w:p w:rsidR="006E4228" w:rsidRPr="00C005B9" w:rsidRDefault="006E4228" w:rsidP="006E4228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271" w:type="dxa"/>
          </w:tcPr>
          <w:p w:rsidR="006E4228" w:rsidRPr="00C005B9" w:rsidRDefault="006E4228" w:rsidP="006E4228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005B9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C005B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005B9">
              <w:rPr>
                <w:rFonts w:cs="SHREE_GUJ_OTF_0768" w:hint="cs"/>
                <w:sz w:val="24"/>
                <w:szCs w:val="24"/>
                <w:cs/>
              </w:rPr>
              <w:t>તો</w:t>
            </w:r>
            <w:r w:rsidRPr="00C005B9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C005B9">
              <w:rPr>
                <w:rFonts w:cs="SHREE_GUJ_OTF_0768" w:hint="cs"/>
                <w:sz w:val="24"/>
                <w:szCs w:val="24"/>
                <w:cs/>
              </w:rPr>
              <w:t>ઉક્ત સ્થિતિએ ઉક્ત જમીન શ્રી સરકારમાં દાખલ કરવાની કાર્યવાહી ક્યા તબક્કે છે</w:t>
            </w:r>
            <w:r w:rsidRPr="00C005B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46" w:type="dxa"/>
          </w:tcPr>
          <w:p w:rsidR="006E4228" w:rsidRPr="00C005B9" w:rsidRDefault="006E4228" w:rsidP="006E4228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  <w:p w:rsidR="006E4228" w:rsidRPr="00C005B9" w:rsidRDefault="006E4228" w:rsidP="006E4228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047" w:type="dxa"/>
          </w:tcPr>
          <w:p w:rsidR="006E4228" w:rsidRPr="00C005B9" w:rsidRDefault="00A861DD" w:rsidP="007F4DA4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val="en-US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આ બાબતે</w:t>
            </w:r>
            <w:r w:rsidR="006E4228" w:rsidRPr="00C005B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6E4228" w:rsidRPr="00C005B9">
              <w:rPr>
                <w:rFonts w:cs="SHREE_GUJ_OTF_0768"/>
                <w:sz w:val="24"/>
                <w:szCs w:val="24"/>
                <w:lang w:val="en-US"/>
              </w:rPr>
              <w:t>SIT</w:t>
            </w:r>
            <w:r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="007F4DA4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અંતર્ગત તપાસ ચાલુ છે. </w:t>
            </w:r>
            <w:r w:rsidR="006E4228" w:rsidRPr="00C005B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</w:p>
        </w:tc>
      </w:tr>
      <w:tr w:rsidR="006E4228" w:rsidRPr="00C005B9" w:rsidTr="007D7829">
        <w:tc>
          <w:tcPr>
            <w:tcW w:w="675" w:type="dxa"/>
          </w:tcPr>
          <w:p w:rsidR="006E4228" w:rsidRPr="00C005B9" w:rsidRDefault="006E4228" w:rsidP="006E4228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271" w:type="dxa"/>
          </w:tcPr>
          <w:p w:rsidR="006E4228" w:rsidRPr="00C005B9" w:rsidRDefault="006E4228" w:rsidP="006E4228">
            <w:pPr>
              <w:pStyle w:val="NoSpacing"/>
              <w:ind w:hanging="82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005B9">
              <w:rPr>
                <w:rFonts w:cs="SHREE_GUJ_OTF_0768"/>
                <w:sz w:val="24"/>
                <w:szCs w:val="24"/>
              </w:rPr>
              <w:t xml:space="preserve"> </w:t>
            </w:r>
            <w:proofErr w:type="spellStart"/>
            <w:r w:rsidRPr="00C005B9">
              <w:rPr>
                <w:rFonts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કામગીરી ક્યાં સુધીમાં </w:t>
            </w:r>
            <w:proofErr w:type="spellStart"/>
            <w:r w:rsidRPr="00C005B9">
              <w:rPr>
                <w:rFonts w:cs="SHREE_GUJ_OTF_0768" w:hint="cs"/>
                <w:sz w:val="24"/>
                <w:szCs w:val="24"/>
                <w:cs/>
              </w:rPr>
              <w:t>પુર્ણ</w:t>
            </w:r>
            <w:proofErr w:type="spellEnd"/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કરવામાં આવશે </w:t>
            </w:r>
            <w:r w:rsidRPr="00C005B9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46" w:type="dxa"/>
          </w:tcPr>
          <w:p w:rsidR="006E4228" w:rsidRPr="00C005B9" w:rsidRDefault="006E4228" w:rsidP="006E4228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C005B9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5047" w:type="dxa"/>
          </w:tcPr>
          <w:p w:rsidR="006E4228" w:rsidRPr="00C005B9" w:rsidRDefault="007F4DA4" w:rsidP="006E4228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આ બાબતે</w:t>
            </w:r>
            <w:r w:rsidRPr="00C005B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005B9">
              <w:rPr>
                <w:rFonts w:cs="SHREE_GUJ_OTF_0768"/>
                <w:sz w:val="24"/>
                <w:szCs w:val="24"/>
                <w:lang w:val="en-US"/>
              </w:rPr>
              <w:t>SIT</w:t>
            </w:r>
            <w:r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Pr="007F4DA4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અંતર્ગત તપાસ ચાલુ </w:t>
            </w:r>
            <w:r w:rsidRPr="007F4DA4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હોઈ</w:t>
            </w:r>
            <w:r w:rsidRPr="007F4DA4">
              <w:rPr>
                <w:rFonts w:ascii="Shruti" w:hAnsi="Shruti" w:cs="SHREE_GUJ_OTF_0768" w:hint="cs"/>
                <w:sz w:val="24"/>
                <w:szCs w:val="24"/>
                <w:lang w:val="en-US"/>
              </w:rPr>
              <w:t xml:space="preserve">, </w:t>
            </w:r>
            <w:r w:rsidR="006E4228" w:rsidRPr="007F4DA4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  <w:r w:rsidR="006E4228" w:rsidRPr="00C005B9">
              <w:rPr>
                <w:rFonts w:cs="SHREE_GUJ_OTF_0768" w:hint="cs"/>
                <w:sz w:val="24"/>
                <w:szCs w:val="24"/>
                <w:cs/>
              </w:rPr>
              <w:t xml:space="preserve"> ઉપસ્થિત થતો નથી. </w:t>
            </w:r>
          </w:p>
        </w:tc>
      </w:tr>
    </w:tbl>
    <w:p w:rsidR="00F52C0E" w:rsidRPr="00C005B9" w:rsidRDefault="00F52C0E" w:rsidP="007D7829">
      <w:pPr>
        <w:pStyle w:val="NoSpacing"/>
        <w:spacing w:line="360" w:lineRule="auto"/>
        <w:ind w:right="-1322"/>
        <w:jc w:val="both"/>
        <w:rPr>
          <w:rFonts w:cs="SHREE_GUJ_OTF_0768"/>
          <w:sz w:val="24"/>
          <w:szCs w:val="24"/>
        </w:rPr>
      </w:pPr>
      <w:bookmarkStart w:id="0" w:name="_GoBack"/>
      <w:bookmarkEnd w:id="0"/>
    </w:p>
    <w:p w:rsidR="00F52C0E" w:rsidRPr="00C005B9" w:rsidRDefault="00C005B9" w:rsidP="00C005B9">
      <w:pPr>
        <w:jc w:val="center"/>
        <w:rPr>
          <w:rFonts w:cs="SHREE_GUJ_OTF_0768"/>
          <w:sz w:val="24"/>
          <w:szCs w:val="24"/>
        </w:rPr>
      </w:pPr>
      <w:r w:rsidRPr="00C005B9">
        <w:rPr>
          <w:rFonts w:cs="SHREE_GUJ_OTF_0768"/>
          <w:sz w:val="24"/>
          <w:szCs w:val="24"/>
        </w:rPr>
        <w:t>------------------------------</w:t>
      </w:r>
    </w:p>
    <w:p w:rsidR="004B0DBE" w:rsidRDefault="004B0DBE" w:rsidP="009C119F">
      <w:pPr>
        <w:pStyle w:val="NoSpacing"/>
        <w:spacing w:line="360" w:lineRule="auto"/>
        <w:ind w:right="-1322"/>
        <w:jc w:val="both"/>
        <w:rPr>
          <w:rFonts w:cs="SHREE_GUJ_OTF_0768"/>
          <w:b/>
          <w:bCs/>
          <w:sz w:val="32"/>
          <w:szCs w:val="32"/>
        </w:rPr>
      </w:pPr>
    </w:p>
    <w:sectPr w:rsidR="004B0DBE" w:rsidSect="00985413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D2D"/>
    <w:multiLevelType w:val="hybridMultilevel"/>
    <w:tmpl w:val="5F48A92A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85C045F"/>
    <w:multiLevelType w:val="hybridMultilevel"/>
    <w:tmpl w:val="D8F4B2CA"/>
    <w:lvl w:ilvl="0" w:tplc="986862FC">
      <w:numFmt w:val="bullet"/>
      <w:lvlText w:val=""/>
      <w:lvlJc w:val="left"/>
      <w:pPr>
        <w:ind w:left="1215" w:hanging="390"/>
      </w:pPr>
      <w:rPr>
        <w:rFonts w:ascii="Wingdings" w:eastAsiaTheme="minorHAnsi" w:hAnsi="Wingdings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27"/>
    <w:rsid w:val="00010112"/>
    <w:rsid w:val="00017E60"/>
    <w:rsid w:val="0003265B"/>
    <w:rsid w:val="00043C58"/>
    <w:rsid w:val="00053FFD"/>
    <w:rsid w:val="000728B3"/>
    <w:rsid w:val="00076DB5"/>
    <w:rsid w:val="00097850"/>
    <w:rsid w:val="000C0538"/>
    <w:rsid w:val="000C68B5"/>
    <w:rsid w:val="000E56D6"/>
    <w:rsid w:val="001158D3"/>
    <w:rsid w:val="00121EBF"/>
    <w:rsid w:val="001814E1"/>
    <w:rsid w:val="001A4455"/>
    <w:rsid w:val="001B612F"/>
    <w:rsid w:val="001C773E"/>
    <w:rsid w:val="00200F25"/>
    <w:rsid w:val="00214F2C"/>
    <w:rsid w:val="00224F17"/>
    <w:rsid w:val="0023231D"/>
    <w:rsid w:val="00234DA5"/>
    <w:rsid w:val="00267C6B"/>
    <w:rsid w:val="00277F8E"/>
    <w:rsid w:val="002E48B7"/>
    <w:rsid w:val="002E62F7"/>
    <w:rsid w:val="002F4874"/>
    <w:rsid w:val="00301170"/>
    <w:rsid w:val="00321C27"/>
    <w:rsid w:val="00343FBC"/>
    <w:rsid w:val="00401420"/>
    <w:rsid w:val="0041467F"/>
    <w:rsid w:val="004848A5"/>
    <w:rsid w:val="00487BA1"/>
    <w:rsid w:val="00494522"/>
    <w:rsid w:val="004B0DBE"/>
    <w:rsid w:val="004C6482"/>
    <w:rsid w:val="004D5C1F"/>
    <w:rsid w:val="004E5C9A"/>
    <w:rsid w:val="004E7289"/>
    <w:rsid w:val="005368F9"/>
    <w:rsid w:val="00552569"/>
    <w:rsid w:val="00565025"/>
    <w:rsid w:val="005972A9"/>
    <w:rsid w:val="005E2C47"/>
    <w:rsid w:val="005E559E"/>
    <w:rsid w:val="00614D73"/>
    <w:rsid w:val="006637B3"/>
    <w:rsid w:val="006854B5"/>
    <w:rsid w:val="00694E48"/>
    <w:rsid w:val="006A3AC3"/>
    <w:rsid w:val="006E4228"/>
    <w:rsid w:val="006F5B64"/>
    <w:rsid w:val="00727A86"/>
    <w:rsid w:val="00731C38"/>
    <w:rsid w:val="00740663"/>
    <w:rsid w:val="007644D5"/>
    <w:rsid w:val="007B46B0"/>
    <w:rsid w:val="007D7829"/>
    <w:rsid w:val="007F1E50"/>
    <w:rsid w:val="007F2D2B"/>
    <w:rsid w:val="007F4DA4"/>
    <w:rsid w:val="008017B4"/>
    <w:rsid w:val="00814877"/>
    <w:rsid w:val="00816631"/>
    <w:rsid w:val="00841EF2"/>
    <w:rsid w:val="008524C1"/>
    <w:rsid w:val="008B4EC2"/>
    <w:rsid w:val="008E1F88"/>
    <w:rsid w:val="00916DF4"/>
    <w:rsid w:val="00917CBC"/>
    <w:rsid w:val="00935B6C"/>
    <w:rsid w:val="0095694C"/>
    <w:rsid w:val="00985413"/>
    <w:rsid w:val="009B7FBB"/>
    <w:rsid w:val="009C119F"/>
    <w:rsid w:val="009E695F"/>
    <w:rsid w:val="00A03D4D"/>
    <w:rsid w:val="00A2058D"/>
    <w:rsid w:val="00A25F3B"/>
    <w:rsid w:val="00A359B1"/>
    <w:rsid w:val="00A52C5B"/>
    <w:rsid w:val="00A56D0D"/>
    <w:rsid w:val="00A83DC4"/>
    <w:rsid w:val="00A861DD"/>
    <w:rsid w:val="00A92334"/>
    <w:rsid w:val="00A93174"/>
    <w:rsid w:val="00AA0862"/>
    <w:rsid w:val="00AD62E3"/>
    <w:rsid w:val="00AF7B15"/>
    <w:rsid w:val="00B02079"/>
    <w:rsid w:val="00B05A94"/>
    <w:rsid w:val="00B16D1D"/>
    <w:rsid w:val="00B27383"/>
    <w:rsid w:val="00B34BB8"/>
    <w:rsid w:val="00B563C4"/>
    <w:rsid w:val="00B6188C"/>
    <w:rsid w:val="00BC28F0"/>
    <w:rsid w:val="00BC4C90"/>
    <w:rsid w:val="00BD057F"/>
    <w:rsid w:val="00BD1A73"/>
    <w:rsid w:val="00BE1AC9"/>
    <w:rsid w:val="00BE38FB"/>
    <w:rsid w:val="00BF3AC4"/>
    <w:rsid w:val="00C005B9"/>
    <w:rsid w:val="00CA4BC3"/>
    <w:rsid w:val="00CA4CF4"/>
    <w:rsid w:val="00CA667B"/>
    <w:rsid w:val="00CB1DAF"/>
    <w:rsid w:val="00CB42F1"/>
    <w:rsid w:val="00CB6E3A"/>
    <w:rsid w:val="00D32530"/>
    <w:rsid w:val="00D66302"/>
    <w:rsid w:val="00D80DE6"/>
    <w:rsid w:val="00DE284F"/>
    <w:rsid w:val="00DF6923"/>
    <w:rsid w:val="00E015DC"/>
    <w:rsid w:val="00E171E8"/>
    <w:rsid w:val="00E804C6"/>
    <w:rsid w:val="00E83A02"/>
    <w:rsid w:val="00EB16A9"/>
    <w:rsid w:val="00EC2E0C"/>
    <w:rsid w:val="00EC6328"/>
    <w:rsid w:val="00ED404A"/>
    <w:rsid w:val="00EF67D1"/>
    <w:rsid w:val="00F06359"/>
    <w:rsid w:val="00F23BC1"/>
    <w:rsid w:val="00F34A68"/>
    <w:rsid w:val="00F52C0E"/>
    <w:rsid w:val="00F52C79"/>
    <w:rsid w:val="00F64FF5"/>
    <w:rsid w:val="00F76B92"/>
    <w:rsid w:val="00F87C5F"/>
    <w:rsid w:val="00F95FC3"/>
    <w:rsid w:val="00FA2716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2499"/>
  <w15:chartTrackingRefBased/>
  <w15:docId w15:val="{B78260FA-B403-4C96-BD6F-0B4C31B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4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44EB-5E68-4DCC-9E43-C612BDC9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2023-09-05T14:13:00Z</cp:lastPrinted>
  <dcterms:created xsi:type="dcterms:W3CDTF">2021-02-19T06:21:00Z</dcterms:created>
  <dcterms:modified xsi:type="dcterms:W3CDTF">2023-09-11T09:41:00Z</dcterms:modified>
</cp:coreProperties>
</file>