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625" w:rsidRPr="009B33A3" w:rsidRDefault="006D16A6" w:rsidP="00EB42DB">
      <w:pPr>
        <w:pStyle w:val="NoSpacing"/>
        <w:ind w:firstLine="720"/>
        <w:jc w:val="center"/>
        <w:rPr>
          <w:rFonts w:cs="SHREE_GUJ_OTF_0768"/>
          <w:b/>
          <w:bCs/>
          <w:sz w:val="48"/>
          <w:szCs w:val="48"/>
        </w:rPr>
      </w:pPr>
      <w:r w:rsidRPr="009B33A3">
        <w:rPr>
          <w:rFonts w:cs="SHREE_GUJ_OTF_0768"/>
          <w:b/>
          <w:bCs/>
          <w:sz w:val="48"/>
          <w:szCs w:val="48"/>
        </w:rPr>
        <w:t>72</w:t>
      </w:r>
    </w:p>
    <w:p w:rsidR="00503625" w:rsidRDefault="00503625" w:rsidP="00EB42DB">
      <w:pPr>
        <w:pStyle w:val="NoSpacing"/>
        <w:ind w:firstLine="720"/>
        <w:jc w:val="center"/>
        <w:rPr>
          <w:rFonts w:cs="SHREE_GUJ_OTF_0768"/>
          <w:b/>
          <w:bCs/>
          <w:sz w:val="24"/>
          <w:szCs w:val="24"/>
        </w:rPr>
      </w:pPr>
    </w:p>
    <w:p w:rsidR="00503625" w:rsidRDefault="00503625" w:rsidP="00EB42DB">
      <w:pPr>
        <w:pStyle w:val="NoSpacing"/>
        <w:ind w:firstLine="720"/>
        <w:jc w:val="center"/>
        <w:rPr>
          <w:rFonts w:cs="SHREE_GUJ_OTF_0768"/>
          <w:b/>
          <w:bCs/>
          <w:sz w:val="24"/>
          <w:szCs w:val="24"/>
        </w:rPr>
      </w:pPr>
    </w:p>
    <w:p w:rsidR="00EB42DB" w:rsidRPr="00503625" w:rsidRDefault="00EB42DB" w:rsidP="00EB42DB">
      <w:pPr>
        <w:pStyle w:val="NoSpacing"/>
        <w:ind w:firstLine="720"/>
        <w:jc w:val="center"/>
        <w:rPr>
          <w:rFonts w:cs="SHREE_GUJ_OTF_0768"/>
          <w:b/>
          <w:bCs/>
          <w:sz w:val="24"/>
          <w:szCs w:val="24"/>
        </w:rPr>
      </w:pPr>
      <w:r w:rsidRPr="00503625">
        <w:rPr>
          <w:rFonts w:cs="SHREE_GUJ_OTF_0768" w:hint="cs"/>
          <w:b/>
          <w:bCs/>
          <w:sz w:val="24"/>
          <w:szCs w:val="24"/>
          <w:cs/>
        </w:rPr>
        <w:t>સ્થાનિક સ્વરાજ્યની સંસ્થાઓમાં અન્ય પછાત વર્ગો માટેની બેઠકો નક્કી કરવા માટે આયોગ</w:t>
      </w:r>
    </w:p>
    <w:p w:rsidR="00EB42DB" w:rsidRPr="00503625" w:rsidRDefault="00EB42DB" w:rsidP="00EB42DB">
      <w:pPr>
        <w:pStyle w:val="NoSpacing"/>
        <w:ind w:firstLine="720"/>
        <w:rPr>
          <w:rFonts w:cs="SHREE_GUJ_OTF_0768"/>
          <w:sz w:val="24"/>
          <w:szCs w:val="24"/>
        </w:rPr>
      </w:pPr>
    </w:p>
    <w:p w:rsidR="00EB42DB" w:rsidRPr="00503625" w:rsidRDefault="00EB42DB" w:rsidP="00EB42DB">
      <w:pPr>
        <w:pStyle w:val="NoSpacing"/>
        <w:spacing w:after="240"/>
        <w:rPr>
          <w:rFonts w:cs="SHREE_GUJ_OTF_0768"/>
          <w:sz w:val="24"/>
          <w:szCs w:val="24"/>
        </w:rPr>
      </w:pPr>
      <w:r w:rsidRPr="00503625">
        <w:rPr>
          <w:rFonts w:cs="SHREE_GUJ_OTF_0768"/>
          <w:sz w:val="24"/>
          <w:szCs w:val="24"/>
        </w:rPr>
        <w:t>*15/3/</w:t>
      </w:r>
      <w:proofErr w:type="gramStart"/>
      <w:r w:rsidRPr="00503625">
        <w:rPr>
          <w:rFonts w:cs="SHREE_GUJ_OTF_0768"/>
          <w:sz w:val="24"/>
          <w:szCs w:val="24"/>
        </w:rPr>
        <w:t>496 :</w:t>
      </w:r>
      <w:proofErr w:type="gramEnd"/>
      <w:r w:rsidRPr="00503625">
        <w:rPr>
          <w:rFonts w:cs="SHREE_GUJ_OTF_0768"/>
          <w:sz w:val="24"/>
          <w:szCs w:val="24"/>
        </w:rPr>
        <w:t xml:space="preserve"> </w:t>
      </w:r>
      <w:r w:rsidRPr="00503625">
        <w:rPr>
          <w:rFonts w:cs="SHREE_GUJ_OTF_0768" w:hint="cs"/>
          <w:b/>
          <w:bCs/>
          <w:sz w:val="24"/>
          <w:szCs w:val="24"/>
          <w:cs/>
        </w:rPr>
        <w:t>શ્રી અમિત ચાવડા</w:t>
      </w:r>
      <w:r w:rsidRPr="00503625">
        <w:rPr>
          <w:rFonts w:cs="SHREE_GUJ_OTF_0768" w:hint="cs"/>
          <w:sz w:val="24"/>
          <w:szCs w:val="24"/>
          <w:cs/>
        </w:rPr>
        <w:t xml:space="preserve"> (આંકલાવ)</w:t>
      </w:r>
      <w:r w:rsidRPr="00503625">
        <w:rPr>
          <w:rFonts w:cs="SHREE_GUJ_OTF_0768"/>
          <w:sz w:val="24"/>
          <w:szCs w:val="24"/>
        </w:rPr>
        <w:t>:</w:t>
      </w:r>
      <w:r w:rsidRPr="00503625">
        <w:rPr>
          <w:rFonts w:cs="SHREE_GUJ_OTF_0768"/>
          <w:sz w:val="24"/>
          <w:szCs w:val="24"/>
          <w:cs/>
        </w:rPr>
        <w:t xml:space="preserve"> </w:t>
      </w:r>
      <w:smartTag w:uri="schemas-microsoft-com/dictionary" w:element="trilingual">
        <w:smartTagPr>
          <w:attr w:name="wordrecognize" w:val="માનનીય"/>
        </w:smartTagPr>
        <w:r w:rsidRPr="00503625">
          <w:rPr>
            <w:rFonts w:cs="SHREE_GUJ_OTF_0768"/>
            <w:b/>
            <w:bCs/>
            <w:sz w:val="24"/>
            <w:szCs w:val="24"/>
            <w:cs/>
          </w:rPr>
          <w:t>માનનીય</w:t>
        </w:r>
      </w:smartTag>
      <w:r w:rsidRPr="00503625">
        <w:rPr>
          <w:rFonts w:cs="SHREE_GUJ_OTF_0768"/>
          <w:b/>
          <w:bCs/>
          <w:sz w:val="24"/>
          <w:szCs w:val="24"/>
          <w:cs/>
        </w:rPr>
        <w:t xml:space="preserve"> </w:t>
      </w:r>
      <w:smartTag w:uri="schemas-microsoft-com/dictionary" w:element="trilingual">
        <w:smartTagPr>
          <w:attr w:name="wordrecognize" w:val="સામાજિક"/>
        </w:smartTagPr>
        <w:r w:rsidRPr="00503625">
          <w:rPr>
            <w:rFonts w:cs="SHREE_GUJ_OTF_0768"/>
            <w:b/>
            <w:bCs/>
            <w:sz w:val="24"/>
            <w:szCs w:val="24"/>
            <w:cs/>
          </w:rPr>
          <w:t>સામાજિક</w:t>
        </w:r>
      </w:smartTag>
      <w:r w:rsidRPr="00503625">
        <w:rPr>
          <w:rFonts w:cs="SHREE_GUJ_OTF_0768"/>
          <w:b/>
          <w:bCs/>
          <w:sz w:val="24"/>
          <w:szCs w:val="24"/>
          <w:cs/>
        </w:rPr>
        <w:t xml:space="preserve"> ન્‍યાય અને અધિકા</w:t>
      </w:r>
      <w:r w:rsidRPr="00503625">
        <w:rPr>
          <w:rFonts w:cs="SHREE_GUJ_OTF_0768" w:hint="cs"/>
          <w:b/>
          <w:bCs/>
          <w:sz w:val="24"/>
          <w:szCs w:val="24"/>
          <w:cs/>
        </w:rPr>
        <w:t>રિ</w:t>
      </w:r>
      <w:r w:rsidRPr="00503625">
        <w:rPr>
          <w:rFonts w:cs="SHREE_GUJ_OTF_0768"/>
          <w:b/>
          <w:bCs/>
          <w:sz w:val="24"/>
          <w:szCs w:val="24"/>
          <w:cs/>
        </w:rPr>
        <w:t>તા મંત્રીશ્રી</w:t>
      </w:r>
      <w:r w:rsidRPr="00503625">
        <w:rPr>
          <w:rFonts w:cs="SHREE_GUJ_OTF_0768"/>
          <w:sz w:val="24"/>
          <w:szCs w:val="24"/>
          <w:cs/>
        </w:rPr>
        <w:t xml:space="preserve"> જણાવવા </w:t>
      </w:r>
      <w:smartTag w:uri="schemas-microsoft-com/dictionary" w:element="trilingual">
        <w:smartTagPr>
          <w:attr w:name="wordrecognize" w:val="કૃપા"/>
        </w:smartTagPr>
        <w:r w:rsidRPr="00503625">
          <w:rPr>
            <w:rFonts w:cs="SHREE_GUJ_OTF_0768"/>
            <w:sz w:val="24"/>
            <w:szCs w:val="24"/>
            <w:cs/>
          </w:rPr>
          <w:t>કૃપા</w:t>
        </w:r>
      </w:smartTag>
      <w:r w:rsidRPr="00503625">
        <w:rPr>
          <w:rFonts w:cs="SHREE_GUJ_OTF_0768"/>
          <w:sz w:val="24"/>
          <w:szCs w:val="24"/>
          <w:cs/>
        </w:rPr>
        <w:t xml:space="preserve"> કરશે કેઃ-</w:t>
      </w:r>
    </w:p>
    <w:tbl>
      <w:tblPr>
        <w:tblW w:w="9540" w:type="dxa"/>
        <w:tblInd w:w="108" w:type="dxa"/>
        <w:tblLook w:val="01E0"/>
      </w:tblPr>
      <w:tblGrid>
        <w:gridCol w:w="560"/>
        <w:gridCol w:w="3585"/>
        <w:gridCol w:w="560"/>
        <w:gridCol w:w="4835"/>
      </w:tblGrid>
      <w:tr w:rsidR="00EB42DB" w:rsidRPr="00503625" w:rsidTr="00DD7FD7">
        <w:trPr>
          <w:trHeight w:val="373"/>
        </w:trPr>
        <w:tc>
          <w:tcPr>
            <w:tcW w:w="540" w:type="dxa"/>
            <w:hideMark/>
          </w:tcPr>
          <w:p w:rsidR="00EB42DB" w:rsidRPr="00503625" w:rsidRDefault="00EB42DB" w:rsidP="00DD7FD7">
            <w:pPr>
              <w:spacing w:after="0" w:line="240" w:lineRule="auto"/>
              <w:rPr>
                <w:rFonts w:cs="SHREE_GUJ_OTF_0768"/>
                <w:sz w:val="24"/>
                <w:szCs w:val="24"/>
              </w:rPr>
            </w:pPr>
          </w:p>
        </w:tc>
        <w:tc>
          <w:tcPr>
            <w:tcW w:w="3598" w:type="dxa"/>
            <w:hideMark/>
          </w:tcPr>
          <w:p w:rsidR="00EB42DB" w:rsidRPr="00503625" w:rsidRDefault="00EB42DB" w:rsidP="00DD7FD7">
            <w:pPr>
              <w:pStyle w:val="NoSpacing"/>
              <w:jc w:val="center"/>
              <w:rPr>
                <w:rFonts w:cs="SHREE_GUJ_OTF_0768"/>
                <w:b/>
                <w:bCs/>
                <w:sz w:val="24"/>
                <w:szCs w:val="24"/>
              </w:rPr>
            </w:pPr>
            <w:smartTag w:uri="schemas-microsoft-com/dictionary" w:element="trilingual">
              <w:smartTagPr>
                <w:attr w:name="wordrecognize" w:val="પ્રશ્ન"/>
              </w:smartTagPr>
              <w:r w:rsidRPr="00503625">
                <w:rPr>
                  <w:rFonts w:cs="SHREE_GUJ_OTF_0768"/>
                  <w:b/>
                  <w:bCs/>
                  <w:sz w:val="24"/>
                  <w:szCs w:val="24"/>
                  <w:cs/>
                </w:rPr>
                <w:t>પ્રશ્ન</w:t>
              </w:r>
            </w:smartTag>
          </w:p>
        </w:tc>
        <w:tc>
          <w:tcPr>
            <w:tcW w:w="542" w:type="dxa"/>
          </w:tcPr>
          <w:p w:rsidR="00EB42DB" w:rsidRPr="00503625" w:rsidRDefault="00EB42DB" w:rsidP="00DD7FD7">
            <w:pPr>
              <w:pStyle w:val="NoSpacing"/>
              <w:jc w:val="right"/>
              <w:rPr>
                <w:rFonts w:cs="SHREE_GUJ_OTF_0768"/>
                <w:b/>
                <w:bCs/>
                <w:sz w:val="24"/>
                <w:szCs w:val="24"/>
                <w:cs/>
              </w:rPr>
            </w:pPr>
          </w:p>
        </w:tc>
        <w:tc>
          <w:tcPr>
            <w:tcW w:w="4860" w:type="dxa"/>
            <w:hideMark/>
          </w:tcPr>
          <w:p w:rsidR="00EB42DB" w:rsidRPr="00503625" w:rsidRDefault="00EB42DB" w:rsidP="00DD7FD7">
            <w:pPr>
              <w:pStyle w:val="NoSpacing"/>
              <w:jc w:val="both"/>
              <w:rPr>
                <w:rFonts w:cs="SHREE_GUJ_OTF_0768"/>
                <w:b/>
                <w:bCs/>
                <w:sz w:val="24"/>
                <w:szCs w:val="24"/>
                <w:cs/>
              </w:rPr>
            </w:pPr>
            <w:r w:rsidRPr="00503625">
              <w:rPr>
                <w:rFonts w:cs="SHREE_GUJ_OTF_0768"/>
                <w:b/>
                <w:bCs/>
                <w:sz w:val="24"/>
                <w:szCs w:val="24"/>
                <w:cs/>
              </w:rPr>
              <w:t>જવાબ</w:t>
            </w:r>
          </w:p>
        </w:tc>
      </w:tr>
      <w:tr w:rsidR="00EB42DB" w:rsidRPr="00503625" w:rsidTr="00DD7FD7">
        <w:trPr>
          <w:trHeight w:val="1448"/>
        </w:trPr>
        <w:tc>
          <w:tcPr>
            <w:tcW w:w="540" w:type="dxa"/>
            <w:hideMark/>
          </w:tcPr>
          <w:p w:rsidR="00EB42DB" w:rsidRPr="00503625" w:rsidRDefault="00EB42DB" w:rsidP="00DD7FD7">
            <w:pPr>
              <w:pStyle w:val="NoSpacing"/>
              <w:rPr>
                <w:rFonts w:cs="SHREE_GUJ_OTF_0768"/>
                <w:sz w:val="24"/>
                <w:szCs w:val="24"/>
              </w:rPr>
            </w:pPr>
            <w:r w:rsidRPr="00503625">
              <w:rPr>
                <w:rFonts w:cs="SHREE_GUJ_OTF_0768"/>
                <w:sz w:val="24"/>
                <w:szCs w:val="24"/>
                <w:cs/>
              </w:rPr>
              <w:t>(૧)</w:t>
            </w:r>
          </w:p>
        </w:tc>
        <w:tc>
          <w:tcPr>
            <w:tcW w:w="3598" w:type="dxa"/>
            <w:hideMark/>
          </w:tcPr>
          <w:p w:rsidR="00EB42DB" w:rsidRPr="00503625" w:rsidRDefault="00EB42DB" w:rsidP="00DD7FD7">
            <w:pPr>
              <w:pStyle w:val="NoSpacing"/>
              <w:jc w:val="both"/>
              <w:rPr>
                <w:rFonts w:ascii="Calibri" w:hAnsi="Calibri" w:cs="SHREE_GUJ_OTF_0768"/>
                <w:sz w:val="24"/>
                <w:szCs w:val="24"/>
              </w:rPr>
            </w:pPr>
            <w:r w:rsidRPr="00503625">
              <w:rPr>
                <w:rFonts w:cs="SHREE_GUJ_OTF_0768" w:hint="cs"/>
                <w:sz w:val="24"/>
                <w:szCs w:val="24"/>
                <w:cs/>
              </w:rPr>
              <w:t>તા.૩૧/૦૭/૨૦૨૩ની સ્થિતિએ સ્થાનિક સ્વરાજ્યની સંસ્થાઓમાં અન્ય પછાત વર્ગો માટેની બેઠકો નક્કી કરવા માટે સમર્પિત આયોગની રચના ક્યારે કરવામાં આવેલ</w:t>
            </w:r>
            <w:r w:rsidRPr="00503625">
              <w:rPr>
                <w:rFonts w:cs="SHREE_GUJ_OTF_0768" w:hint="cs"/>
                <w:sz w:val="24"/>
                <w:szCs w:val="24"/>
              </w:rPr>
              <w:t>,</w:t>
            </w:r>
          </w:p>
        </w:tc>
        <w:tc>
          <w:tcPr>
            <w:tcW w:w="542" w:type="dxa"/>
            <w:hideMark/>
          </w:tcPr>
          <w:p w:rsidR="00EB42DB" w:rsidRPr="00503625" w:rsidRDefault="00EB42DB" w:rsidP="00DD7FD7">
            <w:pPr>
              <w:pStyle w:val="NoSpacing"/>
              <w:jc w:val="center"/>
              <w:rPr>
                <w:rFonts w:cs="SHREE_GUJ_OTF_0768"/>
                <w:sz w:val="24"/>
                <w:szCs w:val="24"/>
                <w:cs/>
              </w:rPr>
            </w:pPr>
            <w:r w:rsidRPr="00503625">
              <w:rPr>
                <w:rFonts w:cs="SHREE_GUJ_OTF_0768"/>
                <w:sz w:val="24"/>
                <w:szCs w:val="24"/>
                <w:cs/>
              </w:rPr>
              <w:t>(૧)</w:t>
            </w:r>
          </w:p>
        </w:tc>
        <w:tc>
          <w:tcPr>
            <w:tcW w:w="4860" w:type="dxa"/>
          </w:tcPr>
          <w:p w:rsidR="00EB42DB" w:rsidRPr="00503625" w:rsidRDefault="00EB42DB" w:rsidP="00DD7FD7">
            <w:pPr>
              <w:spacing w:after="0" w:line="240" w:lineRule="auto"/>
              <w:jc w:val="both"/>
              <w:rPr>
                <w:rFonts w:cs="SHREE_GUJ_OTF_0768"/>
                <w:sz w:val="24"/>
                <w:szCs w:val="24"/>
              </w:rPr>
            </w:pPr>
            <w:r w:rsidRPr="00503625">
              <w:rPr>
                <w:rFonts w:cs="SHREE_GUJ_OTF_0768" w:hint="cs"/>
                <w:sz w:val="24"/>
                <w:szCs w:val="24"/>
                <w:cs/>
              </w:rPr>
              <w:t xml:space="preserve">આ વિભાગના તા.૦૮/૦૭/૨૦૨૨ ના ઠરાવથી સમર્પિત આયોગની રચના કરવામાં આવેલ છે.  </w:t>
            </w:r>
          </w:p>
        </w:tc>
      </w:tr>
      <w:tr w:rsidR="00EB42DB" w:rsidRPr="00503625" w:rsidTr="00DD7FD7">
        <w:trPr>
          <w:trHeight w:val="660"/>
        </w:trPr>
        <w:tc>
          <w:tcPr>
            <w:tcW w:w="540" w:type="dxa"/>
            <w:hideMark/>
          </w:tcPr>
          <w:p w:rsidR="00EB42DB" w:rsidRPr="00503625" w:rsidRDefault="00EB42DB" w:rsidP="00DD7FD7">
            <w:pPr>
              <w:pStyle w:val="NoSpacing"/>
              <w:rPr>
                <w:rFonts w:cs="SHREE_GUJ_OTF_0768"/>
                <w:sz w:val="24"/>
                <w:szCs w:val="24"/>
                <w:cs/>
              </w:rPr>
            </w:pPr>
            <w:r w:rsidRPr="00503625">
              <w:rPr>
                <w:rFonts w:cs="SHREE_GUJ_OTF_0768"/>
                <w:sz w:val="24"/>
                <w:szCs w:val="24"/>
                <w:cs/>
              </w:rPr>
              <w:t>(૨)</w:t>
            </w:r>
          </w:p>
        </w:tc>
        <w:tc>
          <w:tcPr>
            <w:tcW w:w="3598" w:type="dxa"/>
            <w:hideMark/>
          </w:tcPr>
          <w:p w:rsidR="00EB42DB" w:rsidRPr="00503625" w:rsidRDefault="00EB42DB" w:rsidP="00DD7FD7">
            <w:pPr>
              <w:pStyle w:val="NoSpacing"/>
              <w:jc w:val="both"/>
              <w:rPr>
                <w:rFonts w:cs="SHREE_GUJ_OTF_0768"/>
                <w:sz w:val="24"/>
                <w:szCs w:val="24"/>
                <w:cs/>
              </w:rPr>
            </w:pPr>
            <w:r w:rsidRPr="00503625">
              <w:rPr>
                <w:rFonts w:cs="SHREE_GUJ_OTF_0768"/>
                <w:sz w:val="24"/>
                <w:szCs w:val="24"/>
                <w:cs/>
              </w:rPr>
              <w:t>ઉક્ત આયોગ દ્વારા રાજ્ય સરકારને અહેવાલ ક્યારે સોંપેલ છે</w:t>
            </w:r>
            <w:r w:rsidRPr="00503625">
              <w:rPr>
                <w:rFonts w:cs="SHREE_GUJ_OTF_0768"/>
                <w:sz w:val="24"/>
                <w:szCs w:val="24"/>
              </w:rPr>
              <w:t xml:space="preserve">, </w:t>
            </w:r>
          </w:p>
        </w:tc>
        <w:tc>
          <w:tcPr>
            <w:tcW w:w="542" w:type="dxa"/>
            <w:hideMark/>
          </w:tcPr>
          <w:p w:rsidR="00EB42DB" w:rsidRPr="00503625" w:rsidRDefault="00EB42DB" w:rsidP="00DD7FD7">
            <w:pPr>
              <w:pStyle w:val="NoSpacing"/>
              <w:jc w:val="center"/>
              <w:rPr>
                <w:rFonts w:cs="SHREE_GUJ_OTF_0768"/>
                <w:sz w:val="24"/>
                <w:szCs w:val="24"/>
                <w:cs/>
              </w:rPr>
            </w:pPr>
            <w:r w:rsidRPr="00503625">
              <w:rPr>
                <w:rFonts w:cs="SHREE_GUJ_OTF_0768"/>
                <w:sz w:val="24"/>
                <w:szCs w:val="24"/>
                <w:cs/>
              </w:rPr>
              <w:t>(૨)</w:t>
            </w:r>
          </w:p>
        </w:tc>
        <w:tc>
          <w:tcPr>
            <w:tcW w:w="4860" w:type="dxa"/>
          </w:tcPr>
          <w:p w:rsidR="00EB42DB" w:rsidRPr="00503625" w:rsidRDefault="00EB42DB" w:rsidP="00DD7FD7">
            <w:pPr>
              <w:spacing w:after="0" w:line="240" w:lineRule="auto"/>
              <w:jc w:val="both"/>
              <w:rPr>
                <w:rFonts w:cs="SHREE_GUJ_OTF_0768"/>
                <w:sz w:val="24"/>
                <w:szCs w:val="24"/>
              </w:rPr>
            </w:pPr>
            <w:r w:rsidRPr="00503625">
              <w:rPr>
                <w:rFonts w:cs="SHREE_GUJ_OTF_0768"/>
                <w:sz w:val="24"/>
                <w:szCs w:val="24"/>
                <w:cs/>
              </w:rPr>
              <w:t>સમર્પિત આયોગ દ્વારા તા.૧૩</w:t>
            </w:r>
            <w:r w:rsidRPr="00503625">
              <w:rPr>
                <w:rFonts w:cs="SHREE_GUJ_OTF_0768" w:hint="cs"/>
                <w:sz w:val="24"/>
                <w:szCs w:val="24"/>
                <w:cs/>
              </w:rPr>
              <w:t xml:space="preserve">/૦૪/૨૦૨૩ ના રોજ અહેવાલ રાજ્ય સરકારશ્રીને સોંપેલ છે.  </w:t>
            </w:r>
          </w:p>
        </w:tc>
      </w:tr>
      <w:tr w:rsidR="00EB42DB" w:rsidRPr="00503625" w:rsidTr="00DD7FD7">
        <w:trPr>
          <w:trHeight w:val="458"/>
        </w:trPr>
        <w:tc>
          <w:tcPr>
            <w:tcW w:w="540" w:type="dxa"/>
            <w:hideMark/>
          </w:tcPr>
          <w:p w:rsidR="00EB42DB" w:rsidRPr="00503625" w:rsidRDefault="00EB42DB" w:rsidP="00DD7FD7">
            <w:pPr>
              <w:pStyle w:val="NoSpacing"/>
              <w:rPr>
                <w:rFonts w:cs="SHREE_GUJ_OTF_0768"/>
                <w:sz w:val="24"/>
                <w:szCs w:val="24"/>
              </w:rPr>
            </w:pPr>
            <w:r w:rsidRPr="00503625">
              <w:rPr>
                <w:rFonts w:cs="SHREE_GUJ_OTF_0768"/>
                <w:sz w:val="24"/>
                <w:szCs w:val="24"/>
                <w:cs/>
              </w:rPr>
              <w:t>(૩)</w:t>
            </w:r>
          </w:p>
        </w:tc>
        <w:tc>
          <w:tcPr>
            <w:tcW w:w="3598" w:type="dxa"/>
            <w:hideMark/>
          </w:tcPr>
          <w:p w:rsidR="00EB42DB" w:rsidRPr="00503625" w:rsidRDefault="00EB42DB" w:rsidP="00DD7FD7">
            <w:pPr>
              <w:pStyle w:val="NoSpacing"/>
              <w:jc w:val="both"/>
              <w:rPr>
                <w:rFonts w:cs="SHREE_GUJ_OTF_0768"/>
                <w:sz w:val="24"/>
                <w:szCs w:val="24"/>
                <w:cs/>
              </w:rPr>
            </w:pPr>
            <w:r w:rsidRPr="00503625">
              <w:rPr>
                <w:rFonts w:cs="SHREE_GUJ_OTF_0768"/>
                <w:sz w:val="24"/>
                <w:szCs w:val="24"/>
                <w:cs/>
              </w:rPr>
              <w:t>ઉક્ત અહેવાલ અન્વયે ઉક્ત સ્થિતિએ ક્યારે શાં પગલાં લેવામાં આવ્યા</w:t>
            </w:r>
            <w:r w:rsidRPr="00503625">
              <w:rPr>
                <w:rFonts w:cs="SHREE_GUJ_OTF_0768"/>
                <w:sz w:val="24"/>
                <w:szCs w:val="24"/>
              </w:rPr>
              <w:t xml:space="preserve">, </w:t>
            </w:r>
            <w:r w:rsidRPr="00503625">
              <w:rPr>
                <w:rFonts w:ascii="Shruti" w:hAnsi="Shruti" w:cs="SHREE_GUJ_OTF_0768"/>
                <w:sz w:val="24"/>
                <w:szCs w:val="24"/>
                <w:cs/>
              </w:rPr>
              <w:t xml:space="preserve">અને </w:t>
            </w:r>
          </w:p>
        </w:tc>
        <w:tc>
          <w:tcPr>
            <w:tcW w:w="542" w:type="dxa"/>
            <w:hideMark/>
          </w:tcPr>
          <w:p w:rsidR="00EB42DB" w:rsidRPr="00503625" w:rsidRDefault="00EB42DB" w:rsidP="00DD7FD7">
            <w:pPr>
              <w:pStyle w:val="NoSpacing"/>
              <w:jc w:val="center"/>
              <w:rPr>
                <w:rFonts w:cs="SHREE_GUJ_OTF_0768"/>
                <w:sz w:val="24"/>
                <w:szCs w:val="24"/>
                <w:cs/>
              </w:rPr>
            </w:pPr>
            <w:r w:rsidRPr="00503625">
              <w:rPr>
                <w:rFonts w:cs="SHREE_GUJ_OTF_0768"/>
                <w:sz w:val="24"/>
                <w:szCs w:val="24"/>
                <w:cs/>
              </w:rPr>
              <w:t>(૩)</w:t>
            </w:r>
          </w:p>
        </w:tc>
        <w:tc>
          <w:tcPr>
            <w:tcW w:w="4860" w:type="dxa"/>
          </w:tcPr>
          <w:p w:rsidR="00EB42DB" w:rsidRPr="00503625" w:rsidRDefault="00EB42DB" w:rsidP="00DD7FD7">
            <w:pPr>
              <w:spacing w:after="0" w:line="240" w:lineRule="auto"/>
              <w:jc w:val="both"/>
              <w:rPr>
                <w:rFonts w:cs="SHREE_GUJ_OTF_0768"/>
                <w:sz w:val="24"/>
                <w:szCs w:val="24"/>
              </w:rPr>
            </w:pPr>
            <w:r w:rsidRPr="00503625">
              <w:rPr>
                <w:rFonts w:cs="SHREE_GUJ_OTF_0768" w:hint="cs"/>
                <w:sz w:val="24"/>
                <w:szCs w:val="24"/>
                <w:cs/>
              </w:rPr>
              <w:t xml:space="preserve">સમર્પિત આયોગ દ્વારા રજૂ કરવામાં આવેલ અહેવાલ બંધ કવરમાં જરૂરી કાર્યવાહી સારૂ </w:t>
            </w:r>
            <w:r w:rsidRPr="00503625">
              <w:rPr>
                <w:rFonts w:asciiTheme="majorBidi" w:hAnsiTheme="majorBidi" w:cs="SHREE_GUJ_OTF_0768"/>
                <w:sz w:val="24"/>
                <w:szCs w:val="24"/>
                <w:cs/>
              </w:rPr>
              <w:t>પંચાયત</w:t>
            </w:r>
            <w:r w:rsidRPr="00503625">
              <w:rPr>
                <w:rFonts w:asciiTheme="majorBidi" w:hAnsiTheme="majorBidi" w:cs="SHREE_GUJ_OTF_0768"/>
                <w:sz w:val="24"/>
                <w:szCs w:val="24"/>
              </w:rPr>
              <w:t xml:space="preserve">, </w:t>
            </w:r>
            <w:r w:rsidRPr="00503625">
              <w:rPr>
                <w:rFonts w:asciiTheme="majorBidi" w:hAnsiTheme="majorBidi" w:cs="SHREE_GUJ_OTF_0768"/>
                <w:sz w:val="24"/>
                <w:szCs w:val="24"/>
                <w:cs/>
              </w:rPr>
              <w:t>ગ્રામ ગૃહ નિર્માણ અને ગ્રામ વિકાસ વિભાગને તા.૨૩</w:t>
            </w:r>
            <w:r w:rsidRPr="00503625">
              <w:rPr>
                <w:rFonts w:asciiTheme="majorBidi" w:hAnsiTheme="majorBidi" w:cs="SHREE_GUJ_OTF_0768" w:hint="cs"/>
                <w:sz w:val="24"/>
                <w:szCs w:val="24"/>
                <w:cs/>
              </w:rPr>
              <w:t xml:space="preserve">/૦૫/૨૦૨૩ ના રોજ તેમજ </w:t>
            </w:r>
            <w:r w:rsidRPr="00503625">
              <w:rPr>
                <w:rFonts w:asciiTheme="majorBidi" w:hAnsiTheme="majorBidi" w:cs="SHREE_GUJ_OTF_0768"/>
                <w:sz w:val="24"/>
                <w:szCs w:val="24"/>
                <w:cs/>
              </w:rPr>
              <w:t>શહેરી વિકાસ અને શહેરી ગૃહ નિર્માણ વિભાગને તા.૧૭</w:t>
            </w:r>
            <w:r w:rsidRPr="00503625">
              <w:rPr>
                <w:rFonts w:asciiTheme="majorBidi" w:hAnsiTheme="majorBidi" w:cs="SHREE_GUJ_OTF_0768" w:hint="cs"/>
                <w:sz w:val="24"/>
                <w:szCs w:val="24"/>
                <w:cs/>
              </w:rPr>
              <w:t xml:space="preserve">/૦૫/૨૦૨૩ ના રોજ </w:t>
            </w:r>
            <w:r w:rsidRPr="00503625">
              <w:rPr>
                <w:rFonts w:asciiTheme="majorBidi" w:hAnsiTheme="majorBidi" w:cs="SHREE_GUJ_OTF_0768"/>
                <w:sz w:val="24"/>
                <w:szCs w:val="24"/>
                <w:cs/>
              </w:rPr>
              <w:t xml:space="preserve">મોકલી આપેલ છે. </w:t>
            </w:r>
            <w:r w:rsidRPr="00503625">
              <w:rPr>
                <w:rFonts w:cs="SHREE_GUJ_OTF_0768" w:hint="cs"/>
                <w:sz w:val="24"/>
                <w:szCs w:val="24"/>
                <w:cs/>
              </w:rPr>
              <w:t xml:space="preserve"> </w:t>
            </w:r>
          </w:p>
        </w:tc>
      </w:tr>
      <w:tr w:rsidR="00EB42DB" w:rsidRPr="00503625" w:rsidTr="00DD7FD7">
        <w:trPr>
          <w:trHeight w:val="458"/>
        </w:trPr>
        <w:tc>
          <w:tcPr>
            <w:tcW w:w="540" w:type="dxa"/>
            <w:hideMark/>
          </w:tcPr>
          <w:p w:rsidR="00EB42DB" w:rsidRPr="00503625" w:rsidRDefault="00EB42DB" w:rsidP="00DD7FD7">
            <w:pPr>
              <w:pStyle w:val="NoSpacing"/>
              <w:rPr>
                <w:rFonts w:cs="SHREE_GUJ_OTF_0768"/>
                <w:sz w:val="24"/>
                <w:szCs w:val="24"/>
                <w:cs/>
              </w:rPr>
            </w:pPr>
            <w:r w:rsidRPr="00503625">
              <w:rPr>
                <w:rFonts w:cs="SHREE_GUJ_OTF_0768" w:hint="cs"/>
                <w:sz w:val="24"/>
                <w:szCs w:val="24"/>
                <w:cs/>
              </w:rPr>
              <w:t>(૪)</w:t>
            </w:r>
          </w:p>
        </w:tc>
        <w:tc>
          <w:tcPr>
            <w:tcW w:w="3598" w:type="dxa"/>
            <w:hideMark/>
          </w:tcPr>
          <w:p w:rsidR="00EB42DB" w:rsidRPr="00503625" w:rsidRDefault="00EB42DB" w:rsidP="00DD7FD7">
            <w:pPr>
              <w:pStyle w:val="NoSpacing"/>
              <w:jc w:val="both"/>
              <w:rPr>
                <w:rFonts w:cs="SHREE_GUJ_OTF_0768"/>
                <w:sz w:val="24"/>
                <w:szCs w:val="24"/>
                <w:cs/>
              </w:rPr>
            </w:pPr>
            <w:r w:rsidRPr="00503625">
              <w:rPr>
                <w:rFonts w:cs="SHREE_GUJ_OTF_0768"/>
                <w:sz w:val="24"/>
                <w:szCs w:val="24"/>
                <w:cs/>
              </w:rPr>
              <w:t>ઉક્ત અહેવાલનો ક્યાં સુધીમાં અમલ કરવામાં આવશે</w:t>
            </w:r>
            <w:r w:rsidRPr="00503625">
              <w:rPr>
                <w:rFonts w:cs="SHREE_GUJ_OTF_0768"/>
                <w:sz w:val="24"/>
                <w:szCs w:val="24"/>
              </w:rPr>
              <w:t xml:space="preserve">? </w:t>
            </w:r>
          </w:p>
        </w:tc>
        <w:tc>
          <w:tcPr>
            <w:tcW w:w="542" w:type="dxa"/>
            <w:hideMark/>
          </w:tcPr>
          <w:p w:rsidR="00EB42DB" w:rsidRPr="00503625" w:rsidRDefault="00EB42DB" w:rsidP="00DD7FD7">
            <w:pPr>
              <w:pStyle w:val="NoSpacing"/>
              <w:jc w:val="center"/>
              <w:rPr>
                <w:rFonts w:cs="SHREE_GUJ_OTF_0768"/>
                <w:sz w:val="24"/>
                <w:szCs w:val="24"/>
                <w:cs/>
              </w:rPr>
            </w:pPr>
            <w:r w:rsidRPr="00503625">
              <w:rPr>
                <w:rFonts w:cs="SHREE_GUJ_OTF_0768"/>
                <w:sz w:val="24"/>
                <w:szCs w:val="24"/>
                <w:cs/>
              </w:rPr>
              <w:t>(૪)</w:t>
            </w:r>
          </w:p>
        </w:tc>
        <w:tc>
          <w:tcPr>
            <w:tcW w:w="4860" w:type="dxa"/>
          </w:tcPr>
          <w:p w:rsidR="00EB42DB" w:rsidRPr="00503625" w:rsidRDefault="00EB42DB" w:rsidP="00DD7FD7">
            <w:pPr>
              <w:spacing w:after="0" w:line="240" w:lineRule="auto"/>
              <w:jc w:val="both"/>
              <w:rPr>
                <w:rFonts w:asciiTheme="minorBidi" w:hAnsiTheme="minorBidi" w:cs="SHREE_GUJ_OTF_0768"/>
                <w:sz w:val="24"/>
                <w:szCs w:val="24"/>
                <w:cs/>
              </w:rPr>
            </w:pPr>
            <w:r w:rsidRPr="00503625">
              <w:rPr>
                <w:rFonts w:cs="SHREE_GUJ_OTF_0768"/>
                <w:sz w:val="24"/>
                <w:szCs w:val="24"/>
                <w:cs/>
              </w:rPr>
              <w:t xml:space="preserve">અહેવાલ પરત્વે સરકારશ્રી દ્વારા રચવામાં આવેલ સબ કમિટીએ કરેલ ભલામણો મંત્રીમંડળ દ્વારા મંજૂર રાખવામાં આવેલ છે. ઉક્ત નિર્ણય પરત્વે જરૂરી આનુષાંગિક વહીવટી પ્રક્રિયા પૂર્ણ થયેથી અમલ અંગે વિચારણા હાથ ધરવામાં આવશે. </w:t>
            </w:r>
          </w:p>
        </w:tc>
      </w:tr>
    </w:tbl>
    <w:p w:rsidR="00EB42DB" w:rsidRPr="000A697E" w:rsidRDefault="00EB42DB" w:rsidP="00EB42DB">
      <w:pPr>
        <w:pStyle w:val="NoSpacing"/>
        <w:jc w:val="both"/>
        <w:rPr>
          <w:sz w:val="20"/>
          <w:szCs w:val="20"/>
          <w:cs/>
        </w:rPr>
      </w:pPr>
      <w:r w:rsidRPr="00503625">
        <w:rPr>
          <w:rFonts w:cs="SHREE_GUJ_OTF_0768" w:hint="cs"/>
          <w:sz w:val="24"/>
          <w:szCs w:val="24"/>
          <w:cs/>
        </w:rPr>
        <w:t>-----</w:t>
      </w:r>
      <w:r w:rsidRPr="00503625">
        <w:rPr>
          <w:rFonts w:cs="SHREE_GUJ_OTF_0768"/>
          <w:sz w:val="24"/>
          <w:szCs w:val="24"/>
          <w:cs/>
        </w:rPr>
        <w:t>-----------------------------------------------------------</w:t>
      </w:r>
      <w:r>
        <w:rPr>
          <w:sz w:val="20"/>
          <w:szCs w:val="20"/>
        </w:rPr>
        <w:t xml:space="preserve"> </w:t>
      </w:r>
    </w:p>
    <w:p w:rsidR="00E47B6E" w:rsidRDefault="00E47B6E"/>
    <w:sectPr w:rsidR="00E47B6E" w:rsidSect="00E47B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HREE_GUJ_OTF_0768">
    <w:panose1 w:val="02000800000000000000"/>
    <w:charset w:val="01"/>
    <w:family w:val="auto"/>
    <w:pitch w:val="variable"/>
    <w:sig w:usb0="00048001"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42DB"/>
    <w:rsid w:val="00503625"/>
    <w:rsid w:val="006D16A6"/>
    <w:rsid w:val="009B33A3"/>
    <w:rsid w:val="00A9298D"/>
    <w:rsid w:val="00C45BEB"/>
    <w:rsid w:val="00E47B6E"/>
    <w:rsid w:val="00E75D21"/>
    <w:rsid w:val="00EB42DB"/>
    <w:rsid w:val="00F15B38"/>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martTagType w:namespaceuri="schemas-microsoft-com/dictionary" w:name="trilingual"/>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2DB"/>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42DB"/>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2023-09-06T10:33:00Z</cp:lastPrinted>
  <dcterms:created xsi:type="dcterms:W3CDTF">2023-09-11T05:57:00Z</dcterms:created>
  <dcterms:modified xsi:type="dcterms:W3CDTF">2023-09-11T10:00:00Z</dcterms:modified>
</cp:coreProperties>
</file>