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0C" w:rsidRPr="009A2B8C" w:rsidRDefault="009A2B8C" w:rsidP="006A08B2">
      <w:pPr>
        <w:spacing w:after="0" w:line="240" w:lineRule="auto"/>
        <w:ind w:right="-424"/>
        <w:jc w:val="center"/>
        <w:rPr>
          <w:rFonts w:cs="SHREE_GUJ_OTF_0768" w:hint="cs"/>
          <w:sz w:val="56"/>
          <w:szCs w:val="56"/>
        </w:rPr>
      </w:pPr>
      <w:r>
        <w:rPr>
          <w:rFonts w:cs="SHREE_GUJ_OTF_0768"/>
          <w:sz w:val="56"/>
          <w:szCs w:val="56"/>
          <w:cs/>
        </w:rPr>
        <w:t>૭૩</w:t>
      </w:r>
    </w:p>
    <w:p w:rsidR="00755D0C" w:rsidRDefault="00755D0C" w:rsidP="006A08B2">
      <w:pPr>
        <w:spacing w:after="0" w:line="240" w:lineRule="auto"/>
        <w:ind w:right="-424"/>
        <w:jc w:val="center"/>
        <w:rPr>
          <w:rFonts w:cs="SHREE_GUJ_OTF_0768"/>
          <w:sz w:val="24"/>
          <w:szCs w:val="24"/>
        </w:rPr>
      </w:pPr>
    </w:p>
    <w:p w:rsidR="006A08B2" w:rsidRDefault="006A08B2" w:rsidP="006A08B2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>ભરૂચ જિલ્લામાં નર્મદાની અન્ડર ગ્રાઉન્ડ પાઇપલાઇનમાં હલકી ગુણવતાની કામગીરીની ફરિયાદ.</w:t>
      </w:r>
    </w:p>
    <w:p w:rsidR="006A08B2" w:rsidRDefault="006A08B2" w:rsidP="006A08B2">
      <w:pPr>
        <w:spacing w:after="0" w:line="240" w:lineRule="auto"/>
        <w:ind w:left="-630" w:right="-424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Times New Roman" w:hAnsi="Times New Roman" w:cs="SHREE_GUJ_OTF_0768"/>
          <w:b/>
          <w:sz w:val="24"/>
          <w:szCs w:val="24"/>
        </w:rPr>
        <w:t xml:space="preserve">* 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>૧૫/૦૩/૫૧૮</w:t>
      </w:r>
      <w:r>
        <w:rPr>
          <w:rFonts w:ascii="Times New Roman" w:hAnsi="Times New Roman" w:cs="SHREE_GUJ_OTF_0768"/>
          <w:b/>
          <w:sz w:val="24"/>
          <w:szCs w:val="24"/>
        </w:rPr>
        <w:t>: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 xml:space="preserve"> શ્રી હેમંતભાઇ આહિર (જામજોધપુર)</w:t>
      </w:r>
      <w:r>
        <w:rPr>
          <w:rFonts w:cs="SHREE_GUJ_OTF_0768" w:hint="cs"/>
          <w:b/>
          <w:sz w:val="24"/>
          <w:szCs w:val="24"/>
          <w:cs/>
        </w:rPr>
        <w:t>:</w:t>
      </w:r>
      <w:r>
        <w:rPr>
          <w:rFonts w:ascii="Shruti" w:hAnsi="Shruti" w:cs="SHREE_GUJ_OTF_0768" w:hint="cs"/>
          <w:b/>
          <w:sz w:val="24"/>
          <w:szCs w:val="24"/>
          <w:cs/>
        </w:rPr>
        <w:t>માનનીય મુખ્ય મંત્રીશ્રી (નર્મદા) જણાવવા કૃપા કરશે કે:-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560"/>
        <w:gridCol w:w="3791"/>
        <w:gridCol w:w="634"/>
        <w:gridCol w:w="4645"/>
      </w:tblGrid>
      <w:tr w:rsidR="006A08B2" w:rsidTr="006A08B2">
        <w:tc>
          <w:tcPr>
            <w:tcW w:w="560" w:type="dxa"/>
          </w:tcPr>
          <w:p w:rsidR="006A08B2" w:rsidRDefault="006A08B2">
            <w:pPr>
              <w:spacing w:after="0" w:line="240" w:lineRule="auto"/>
              <w:rPr>
                <w:rFonts w:cs="SHREE_GUJ_OTF_0768"/>
                <w:sz w:val="24"/>
                <w:szCs w:val="24"/>
                <w:cs/>
                <w:lang w:val="en-US" w:eastAsia="en-US"/>
              </w:rPr>
            </w:pPr>
          </w:p>
        </w:tc>
        <w:tc>
          <w:tcPr>
            <w:tcW w:w="3791" w:type="dxa"/>
            <w:hideMark/>
          </w:tcPr>
          <w:p w:rsidR="006A08B2" w:rsidRDefault="006A08B2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  <w:lang w:val="en-US"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US" w:eastAsia="en-US"/>
              </w:rPr>
              <w:t>પ્રશ્ન</w:t>
            </w:r>
          </w:p>
        </w:tc>
        <w:tc>
          <w:tcPr>
            <w:tcW w:w="634" w:type="dxa"/>
          </w:tcPr>
          <w:p w:rsidR="006A08B2" w:rsidRDefault="006A08B2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lang w:val="en-US" w:eastAsia="en-US"/>
              </w:rPr>
            </w:pPr>
          </w:p>
        </w:tc>
        <w:tc>
          <w:tcPr>
            <w:tcW w:w="4645" w:type="dxa"/>
            <w:hideMark/>
          </w:tcPr>
          <w:p w:rsidR="006A08B2" w:rsidRDefault="006A08B2">
            <w:pPr>
              <w:spacing w:after="0" w:line="240" w:lineRule="auto"/>
              <w:jc w:val="center"/>
              <w:rPr>
                <w:rFonts w:cs="SHREE_GUJ_OTF_0768"/>
                <w:sz w:val="24"/>
                <w:szCs w:val="24"/>
                <w:cs/>
                <w:lang w:val="en-US"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US" w:eastAsia="en-US"/>
              </w:rPr>
              <w:t>જવાબ</w:t>
            </w:r>
          </w:p>
        </w:tc>
      </w:tr>
      <w:tr w:rsidR="006A08B2" w:rsidTr="006A08B2">
        <w:trPr>
          <w:trHeight w:val="3158"/>
        </w:trPr>
        <w:tc>
          <w:tcPr>
            <w:tcW w:w="560" w:type="dxa"/>
            <w:hideMark/>
          </w:tcPr>
          <w:p w:rsidR="006A08B2" w:rsidRDefault="006A08B2">
            <w:pPr>
              <w:spacing w:after="0" w:line="240" w:lineRule="auto"/>
              <w:rPr>
                <w:rFonts w:cs="SHREE_GUJ_OTF_0768"/>
                <w:sz w:val="24"/>
                <w:szCs w:val="24"/>
                <w:lang w:val="en-US"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US" w:eastAsia="en-US"/>
              </w:rPr>
              <w:t>(૧)</w:t>
            </w:r>
          </w:p>
        </w:tc>
        <w:tc>
          <w:tcPr>
            <w:tcW w:w="3791" w:type="dxa"/>
            <w:hideMark/>
          </w:tcPr>
          <w:p w:rsidR="006A08B2" w:rsidRDefault="006A08B2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US" w:eastAsia="en-US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val="en-US" w:eastAsia="en-US"/>
              </w:rPr>
              <w:t>તા.૧૮/૦૮/૨૦૨૩ની સ્થિતિએ છેલ્લા એક વર્ષમાં ભરૂચ જીલ્લામાં નર્મદાની અન્ડર ગ્રાઉન્ડ પાઈપલાઈન (યુ.જી.પી.એલ</w:t>
            </w:r>
            <w:r>
              <w:rPr>
                <w:rFonts w:ascii="Shruti" w:hAnsi="Shruti" w:cs="SHREE_GUJ_OTF_0768"/>
                <w:sz w:val="24"/>
                <w:szCs w:val="24"/>
                <w:lang w:val="en-US" w:eastAsia="en-US"/>
              </w:rPr>
              <w:t>)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US" w:eastAsia="en-US"/>
              </w:rPr>
              <w:t>ની કામગીરીમાં પાઈપની ગુણવત્તા</w:t>
            </w:r>
            <w:r>
              <w:rPr>
                <w:rFonts w:ascii="Shruti" w:hAnsi="Shruti" w:cs="SHREE_GUJ_OTF_0768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US" w:eastAsia="en-US"/>
              </w:rPr>
              <w:t>લંબાઈ</w:t>
            </w:r>
            <w:r>
              <w:rPr>
                <w:rFonts w:ascii="Shruti" w:hAnsi="Shruti" w:cs="SHREE_GUJ_OTF_0768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US" w:eastAsia="en-US"/>
              </w:rPr>
              <w:t xml:space="preserve">પહોળાઈ અને ડાયામીટર રીડયુસ કરીને હલકી અને નબળી ગુણવત્તાની કામગીરી </w:t>
            </w:r>
            <w:r>
              <w:rPr>
                <w:rFonts w:ascii="Shruti" w:hAnsi="Shruti" w:cs="SHREE_GUJ_OTF_0768"/>
                <w:sz w:val="24"/>
                <w:szCs w:val="24"/>
                <w:lang w:val="en-US" w:eastAsia="en-US"/>
              </w:rPr>
              <w:t xml:space="preserve">KALTHIA GROUP AND COMPANY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US" w:eastAsia="en-US"/>
              </w:rPr>
              <w:t>દ્વારા કરવામાં આવી હોવા અંગેની કેટલી ફરીયાદો સરકારને મળી</w:t>
            </w:r>
            <w:r>
              <w:rPr>
                <w:rFonts w:ascii="Shruti" w:hAnsi="Shruti" w:cs="SHREE_GUJ_OTF_0768"/>
                <w:sz w:val="24"/>
                <w:szCs w:val="24"/>
                <w:lang w:val="en-US" w:eastAsia="en-US"/>
              </w:rPr>
              <w:t>,</w:t>
            </w:r>
          </w:p>
        </w:tc>
        <w:tc>
          <w:tcPr>
            <w:tcW w:w="634" w:type="dxa"/>
            <w:hideMark/>
          </w:tcPr>
          <w:p w:rsidR="006A08B2" w:rsidRDefault="006A08B2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  <w:lang w:val="en-US" w:eastAsia="en-US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val="en-US" w:eastAsia="en-US"/>
              </w:rPr>
              <w:t>(૧)</w:t>
            </w:r>
          </w:p>
        </w:tc>
        <w:tc>
          <w:tcPr>
            <w:tcW w:w="4645" w:type="dxa"/>
            <w:hideMark/>
          </w:tcPr>
          <w:p w:rsidR="006A08B2" w:rsidRDefault="006A08B2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  <w:lang w:val="en-US" w:eastAsia="en-US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val="en-US" w:eastAsia="en-US"/>
              </w:rPr>
              <w:t>પાંચ અરજી મળેલ છે.</w:t>
            </w:r>
          </w:p>
        </w:tc>
      </w:tr>
      <w:tr w:rsidR="006A08B2" w:rsidTr="006A08B2">
        <w:tc>
          <w:tcPr>
            <w:tcW w:w="560" w:type="dxa"/>
            <w:hideMark/>
          </w:tcPr>
          <w:p w:rsidR="006A08B2" w:rsidRDefault="006A08B2">
            <w:pPr>
              <w:spacing w:after="0" w:line="240" w:lineRule="auto"/>
              <w:rPr>
                <w:rFonts w:cs="SHREE_GUJ_OTF_0768"/>
                <w:sz w:val="24"/>
                <w:szCs w:val="24"/>
                <w:lang w:val="en-US"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US" w:eastAsia="en-US"/>
              </w:rPr>
              <w:t>(૨)</w:t>
            </w:r>
          </w:p>
        </w:tc>
        <w:tc>
          <w:tcPr>
            <w:tcW w:w="3791" w:type="dxa"/>
            <w:hideMark/>
          </w:tcPr>
          <w:p w:rsidR="006A08B2" w:rsidRDefault="006A08B2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US"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US" w:eastAsia="en-US"/>
              </w:rPr>
              <w:t>ઉકત મળેલ ફરીયાદ અન્વયે તપાસ દરમ્યાન ઉકત કામગીરીમાં ક્યા પ્રકારની ક્ષતિઓ સામે આવી</w:t>
            </w:r>
            <w:r>
              <w:rPr>
                <w:rFonts w:cs="SHREE_GUJ_OTF_0768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US" w:eastAsia="en-US"/>
              </w:rPr>
              <w:t>અને</w:t>
            </w:r>
          </w:p>
        </w:tc>
        <w:tc>
          <w:tcPr>
            <w:tcW w:w="634" w:type="dxa"/>
            <w:hideMark/>
          </w:tcPr>
          <w:p w:rsidR="006A08B2" w:rsidRDefault="006A08B2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 w:eastAsia="en-US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val="en-US" w:eastAsia="en-US"/>
              </w:rPr>
              <w:t>(૨)</w:t>
            </w:r>
          </w:p>
        </w:tc>
        <w:tc>
          <w:tcPr>
            <w:tcW w:w="4645" w:type="dxa"/>
            <w:hideMark/>
          </w:tcPr>
          <w:p w:rsidR="006A08B2" w:rsidRDefault="006A08B2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  <w:lang w:val="en-US" w:eastAsia="en-US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val="en-US" w:eastAsia="en-US"/>
              </w:rPr>
              <w:t>અગાઉ મળેલ બે અરજીઓની તપાસ દરમિયાન કુલ ૮ સબ માઈનોરની તપાસ કરતા બે સબ માઈનોરમાં ટેન્ડરના ધારાધોરણ મુજબ કામગીરી થયેલ ન હતી.</w:t>
            </w:r>
            <w:r>
              <w:rPr>
                <w:rFonts w:ascii="Shruti" w:hAnsi="Shruti" w:cs="SHREE_GUJ_OTF_0768"/>
                <w:sz w:val="24"/>
                <w:szCs w:val="24"/>
                <w:cs/>
                <w:lang w:val="en-US" w:eastAsia="en-US"/>
              </w:rPr>
              <w:t xml:space="preserve">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US" w:eastAsia="en-US"/>
              </w:rPr>
              <w:t>અન્ય ત્રણ અરજીઓની પ્રાથમીક તપાસ પ્રગતિમાં છે.</w:t>
            </w:r>
          </w:p>
        </w:tc>
      </w:tr>
      <w:tr w:rsidR="006A08B2" w:rsidTr="006A08B2">
        <w:tc>
          <w:tcPr>
            <w:tcW w:w="560" w:type="dxa"/>
            <w:hideMark/>
          </w:tcPr>
          <w:p w:rsidR="006A08B2" w:rsidRDefault="006A08B2">
            <w:pPr>
              <w:spacing w:after="0" w:line="240" w:lineRule="auto"/>
              <w:rPr>
                <w:rFonts w:cs="SHREE_GUJ_OTF_0768"/>
                <w:sz w:val="24"/>
                <w:szCs w:val="24"/>
                <w:cs/>
                <w:lang w:val="en-US"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US" w:eastAsia="en-US"/>
              </w:rPr>
              <w:t>(૩)</w:t>
            </w:r>
          </w:p>
        </w:tc>
        <w:tc>
          <w:tcPr>
            <w:tcW w:w="3791" w:type="dxa"/>
            <w:hideMark/>
          </w:tcPr>
          <w:p w:rsidR="006A08B2" w:rsidRDefault="006A08B2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US" w:eastAsia="en-US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US" w:eastAsia="en-US"/>
              </w:rPr>
              <w:t>મળેલ ફરીયાદો અન્વયે ઉકત સ્થિતિએ જવાબદારો સામે શી કાર્યવાહી કરવામાં આવી</w:t>
            </w:r>
            <w:r>
              <w:rPr>
                <w:rFonts w:cs="SHREE_GUJ_OTF_0768"/>
                <w:sz w:val="24"/>
                <w:szCs w:val="24"/>
                <w:lang w:val="en-US" w:eastAsia="en-US"/>
              </w:rPr>
              <w:t>?.</w:t>
            </w:r>
          </w:p>
        </w:tc>
        <w:tc>
          <w:tcPr>
            <w:tcW w:w="634" w:type="dxa"/>
            <w:hideMark/>
          </w:tcPr>
          <w:p w:rsidR="006A08B2" w:rsidRDefault="006A08B2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US" w:eastAsia="en-US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val="en-US" w:eastAsia="en-US"/>
              </w:rPr>
              <w:t>(૩)</w:t>
            </w:r>
          </w:p>
        </w:tc>
        <w:tc>
          <w:tcPr>
            <w:tcW w:w="4645" w:type="dxa"/>
          </w:tcPr>
          <w:p w:rsidR="006A08B2" w:rsidRDefault="006A08B2">
            <w:pPr>
              <w:spacing w:after="0" w:line="240" w:lineRule="auto"/>
              <w:jc w:val="both"/>
              <w:rPr>
                <w:rFonts w:ascii="Shruti" w:hAnsi="Shruti" w:cs="SHREE_GUJ_OTF_0768"/>
                <w:sz w:val="24"/>
                <w:szCs w:val="24"/>
                <w:cs/>
                <w:lang w:val="en-US" w:eastAsia="en-US"/>
              </w:rPr>
            </w:pPr>
            <w:r>
              <w:rPr>
                <w:rFonts w:ascii="Shruti" w:hAnsi="Shruti" w:cs="SHREE_GUJ_OTF_0768" w:hint="cs"/>
                <w:sz w:val="24"/>
                <w:szCs w:val="24"/>
                <w:cs/>
                <w:lang w:val="en-US" w:eastAsia="en-US"/>
              </w:rPr>
              <w:t>કામનું આખરીકરણ થયેલ નથી તેથી કોન્ટ્રાક્ટ અસ્તિત્વમાં હોઇ</w:t>
            </w:r>
            <w:r>
              <w:rPr>
                <w:rFonts w:ascii="Shruti" w:hAnsi="Shruti" w:cs="SHREE_GUJ_OTF_0768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US" w:eastAsia="en-US"/>
              </w:rPr>
              <w:t>ઈજારદાર દ્વારા નિયમાનુસાર ટેન્ડરના ધારાધોરણ મુજબ સુધારાત્મક કામગીરી કરા</w:t>
            </w:r>
            <w:bookmarkStart w:id="0" w:name="_GoBack"/>
            <w:bookmarkEnd w:id="0"/>
            <w:r>
              <w:rPr>
                <w:rFonts w:ascii="Shruti" w:hAnsi="Shruti" w:cs="SHREE_GUJ_OTF_0768" w:hint="cs"/>
                <w:sz w:val="24"/>
                <w:szCs w:val="24"/>
                <w:cs/>
                <w:lang w:val="en-US" w:eastAsia="en-US"/>
              </w:rPr>
              <w:t>વવામાં આવેલ છે</w:t>
            </w:r>
            <w:r>
              <w:rPr>
                <w:rFonts w:ascii="Shruti" w:hAnsi="Shruti" w:cs="SHREE_GUJ_OTF_0768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Shruti" w:hAnsi="Shruti" w:cs="SHREE_GUJ_OTF_0768" w:hint="cs"/>
                <w:sz w:val="24"/>
                <w:szCs w:val="24"/>
                <w:cs/>
                <w:lang w:val="en-US" w:eastAsia="en-US"/>
              </w:rPr>
              <w:t>તેમજ જવાબદારો સામે નિયમાનુસાર કાર્યવાહી કરવામાં આવશે.</w:t>
            </w:r>
          </w:p>
          <w:p w:rsidR="006A08B2" w:rsidRDefault="006A08B2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lang w:val="en-US" w:eastAsia="en-US"/>
              </w:rPr>
            </w:pPr>
          </w:p>
        </w:tc>
      </w:tr>
    </w:tbl>
    <w:p w:rsidR="006A08B2" w:rsidRDefault="006A08B2" w:rsidP="006A08B2">
      <w:pPr>
        <w:spacing w:after="0" w:line="240" w:lineRule="auto"/>
        <w:ind w:left="-360" w:right="-897"/>
        <w:rPr>
          <w:rFonts w:ascii="Shruti" w:hAnsi="Shruti" w:cs="SHREE_GUJ_OTF_0768"/>
          <w:b/>
          <w:sz w:val="24"/>
          <w:szCs w:val="24"/>
        </w:rPr>
      </w:pPr>
    </w:p>
    <w:sectPr w:rsidR="006A08B2" w:rsidSect="00755D0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A7"/>
    <w:rsid w:val="001A21A7"/>
    <w:rsid w:val="006A08B2"/>
    <w:rsid w:val="00755D0C"/>
    <w:rsid w:val="0098245B"/>
    <w:rsid w:val="009A2B8C"/>
    <w:rsid w:val="00C0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A0B57-4C2D-4105-BB7D-B113C4D6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8B2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5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zala</dc:creator>
  <cp:keywords/>
  <dc:description/>
  <cp:lastModifiedBy>Admin</cp:lastModifiedBy>
  <cp:revision>7</cp:revision>
  <dcterms:created xsi:type="dcterms:W3CDTF">2023-09-04T09:09:00Z</dcterms:created>
  <dcterms:modified xsi:type="dcterms:W3CDTF">2023-09-06T08:21:00Z</dcterms:modified>
</cp:coreProperties>
</file>