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83" w:rsidRPr="002D3C1C" w:rsidRDefault="007B4783" w:rsidP="007B4783">
      <w:pPr>
        <w:ind w:left="720" w:hanging="720"/>
        <w:jc w:val="both"/>
        <w:rPr>
          <w:rFonts w:cs="SHREE_GUJ_OTF_0768"/>
          <w:sz w:val="10"/>
          <w:szCs w:val="10"/>
          <w:lang w:val="en-IN"/>
        </w:rPr>
      </w:pPr>
    </w:p>
    <w:p w:rsidR="00A84AD2" w:rsidRDefault="00A84AD2" w:rsidP="00A84AD2">
      <w:pPr>
        <w:spacing w:after="200" w:line="276" w:lineRule="auto"/>
        <w:jc w:val="center"/>
      </w:pPr>
    </w:p>
    <w:p w:rsidR="003828DC" w:rsidRPr="0074778C" w:rsidRDefault="002A0CB7" w:rsidP="0074778C">
      <w:pPr>
        <w:spacing w:after="200" w:line="276" w:lineRule="auto"/>
        <w:jc w:val="center"/>
        <w:rPr>
          <w:rFonts w:cs="SHREE_GUJ_OTF_0768"/>
          <w:b/>
          <w:bCs/>
          <w:sz w:val="60"/>
          <w:szCs w:val="60"/>
          <w:cs/>
        </w:rPr>
      </w:pPr>
      <w:r>
        <w:rPr>
          <w:rFonts w:cs="SHREE_GUJ_OTF_0768"/>
          <w:b/>
          <w:bCs/>
          <w:sz w:val="60"/>
          <w:szCs w:val="60"/>
        </w:rPr>
        <w:t>36</w:t>
      </w:r>
    </w:p>
    <w:p w:rsidR="00A84AD2" w:rsidRPr="00A84AD2" w:rsidRDefault="00A84AD2" w:rsidP="00A84AD2">
      <w:pPr>
        <w:spacing w:after="200" w:line="276" w:lineRule="auto"/>
        <w:jc w:val="center"/>
        <w:rPr>
          <w:rFonts w:cs="SHREE_GUJ_OTF_0768"/>
        </w:rPr>
      </w:pPr>
      <w:r w:rsidRPr="00A84AD2">
        <w:rPr>
          <w:rFonts w:cs="SHREE_GUJ_OTF_0768" w:hint="cs"/>
          <w:cs/>
        </w:rPr>
        <w:t>ગીર સોમનાથ અને જુનાગઢમાં આવેલ બ્લેકટ્રેપની ખાણો</w:t>
      </w:r>
    </w:p>
    <w:p w:rsidR="00A84AD2" w:rsidRPr="00A84AD2" w:rsidRDefault="002A0CB7" w:rsidP="002A0CB7">
      <w:pPr>
        <w:spacing w:after="200" w:line="276" w:lineRule="auto"/>
        <w:ind w:right="-168"/>
        <w:jc w:val="both"/>
        <w:rPr>
          <w:b/>
          <w:bCs/>
          <w:cs/>
        </w:rPr>
      </w:pPr>
      <w:r>
        <w:rPr>
          <w:rFonts w:cs="SHREE_GUJ_OTF_0768"/>
        </w:rPr>
        <w:t>*15/4/393</w:t>
      </w:r>
      <w:r w:rsidR="00A84AD2" w:rsidRPr="00A84AD2">
        <w:rPr>
          <w:rFonts w:cs="SHREE_GUJ_OTF_0768" w:hint="cs"/>
          <w:cs/>
        </w:rPr>
        <w:t xml:space="preserve"> શ્રી ભગાભાઈ ધાનાભાઈ બા</w:t>
      </w:r>
      <w:proofErr w:type="gramStart"/>
      <w:r w:rsidR="00A84AD2" w:rsidRPr="00A84AD2">
        <w:rPr>
          <w:rFonts w:cs="SHREE_GUJ_OTF_0768" w:hint="cs"/>
          <w:cs/>
        </w:rPr>
        <w:t>રડ(</w:t>
      </w:r>
      <w:proofErr w:type="gramEnd"/>
      <w:r w:rsidR="00A84AD2" w:rsidRPr="00A84AD2">
        <w:rPr>
          <w:rFonts w:cs="SHREE_GUJ_OTF_0768" w:hint="cs"/>
          <w:cs/>
        </w:rPr>
        <w:t xml:space="preserve">તાલાલા): </w:t>
      </w:r>
      <w:r w:rsidR="00A84AD2" w:rsidRPr="0074778C">
        <w:rPr>
          <w:rFonts w:cs="SHREE_GUJ_OTF_0768" w:hint="cs"/>
          <w:cs/>
        </w:rPr>
        <w:t>માન</w:t>
      </w:r>
      <w:r w:rsidR="0074778C">
        <w:rPr>
          <w:rFonts w:cs="SHREE_GUJ_OTF_0768" w:hint="cs"/>
          <w:cs/>
        </w:rPr>
        <w:t>નીય મુખ્યમંત્રીશ્રી (ખાણ અને ખનિ</w:t>
      </w:r>
      <w:r w:rsidR="00A84AD2" w:rsidRPr="0074778C">
        <w:rPr>
          <w:rFonts w:cs="SHREE_GUJ_OTF_0768" w:hint="cs"/>
          <w:cs/>
        </w:rPr>
        <w:t xml:space="preserve">જ) જણાવવા </w:t>
      </w:r>
      <w:r>
        <w:rPr>
          <w:rFonts w:cs="SHREE_GUJ_OTF_0768" w:hint="cs"/>
          <w:cs/>
        </w:rPr>
        <w:t>કૃપા કરશે કે</w:t>
      </w:r>
      <w:r>
        <w:rPr>
          <w:rFonts w:cs="SHREE_GUJ_OTF_0768"/>
        </w:rPr>
        <w:t>:</w:t>
      </w:r>
      <w:r w:rsidR="00A84AD2" w:rsidRPr="00A84AD2">
        <w:rPr>
          <w:rFonts w:cs="SHREE_GUJ_OTF_0768" w:hint="cs"/>
          <w:cs/>
        </w:rPr>
        <w:t xml:space="preserve">- </w:t>
      </w:r>
    </w:p>
    <w:tbl>
      <w:tblPr>
        <w:tblStyle w:val="TableGrid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353"/>
        <w:gridCol w:w="645"/>
        <w:gridCol w:w="5564"/>
      </w:tblGrid>
      <w:tr w:rsidR="00A84AD2" w:rsidRPr="00A84AD2" w:rsidTr="00431BDE">
        <w:tc>
          <w:tcPr>
            <w:tcW w:w="645" w:type="dxa"/>
          </w:tcPr>
          <w:p w:rsidR="00A84AD2" w:rsidRPr="00A84AD2" w:rsidRDefault="00A84AD2" w:rsidP="00431BDE">
            <w:pPr>
              <w:jc w:val="center"/>
              <w:rPr>
                <w:rFonts w:cs="SHREE_GUJ_OTF_0768"/>
              </w:rPr>
            </w:pPr>
          </w:p>
        </w:tc>
        <w:tc>
          <w:tcPr>
            <w:tcW w:w="3353" w:type="dxa"/>
          </w:tcPr>
          <w:p w:rsidR="00A84AD2" w:rsidRPr="00A84AD2" w:rsidRDefault="00A84AD2" w:rsidP="00431BDE">
            <w:pPr>
              <w:jc w:val="center"/>
              <w:rPr>
                <w:rFonts w:cs="SHREE_GUJ_OTF_0768"/>
              </w:rPr>
            </w:pPr>
            <w:r w:rsidRPr="00A84AD2">
              <w:rPr>
                <w:rFonts w:cs="SHREE_GUJ_OTF_0768" w:hint="cs"/>
                <w:cs/>
              </w:rPr>
              <w:t>પ્રશ્ન</w:t>
            </w:r>
          </w:p>
        </w:tc>
        <w:tc>
          <w:tcPr>
            <w:tcW w:w="645" w:type="dxa"/>
          </w:tcPr>
          <w:p w:rsidR="00A84AD2" w:rsidRPr="00A84AD2" w:rsidRDefault="00A84AD2" w:rsidP="00431BDE">
            <w:pPr>
              <w:jc w:val="center"/>
              <w:rPr>
                <w:rFonts w:cs="SHREE_GUJ_OTF_0768"/>
                <w:cs/>
              </w:rPr>
            </w:pPr>
          </w:p>
        </w:tc>
        <w:tc>
          <w:tcPr>
            <w:tcW w:w="5564" w:type="dxa"/>
          </w:tcPr>
          <w:p w:rsidR="00A84AD2" w:rsidRPr="00A84AD2" w:rsidRDefault="00A84AD2" w:rsidP="00431BDE">
            <w:pPr>
              <w:jc w:val="center"/>
              <w:rPr>
                <w:rFonts w:cs="SHREE_GUJ_OTF_0768"/>
              </w:rPr>
            </w:pPr>
            <w:r w:rsidRPr="00A84AD2">
              <w:rPr>
                <w:rFonts w:cs="SHREE_GUJ_OTF_0768" w:hint="cs"/>
                <w:cs/>
              </w:rPr>
              <w:t>જવાબ</w:t>
            </w:r>
          </w:p>
        </w:tc>
      </w:tr>
      <w:tr w:rsidR="00A84AD2" w:rsidRPr="00A84AD2" w:rsidTr="00A84AD2">
        <w:trPr>
          <w:trHeight w:val="1914"/>
        </w:trPr>
        <w:tc>
          <w:tcPr>
            <w:tcW w:w="645" w:type="dxa"/>
          </w:tcPr>
          <w:p w:rsidR="00A84AD2" w:rsidRPr="00A84AD2" w:rsidRDefault="00A84AD2" w:rsidP="00431BDE">
            <w:pPr>
              <w:jc w:val="both"/>
              <w:rPr>
                <w:rFonts w:cs="SHREE_GUJ_OTF_0768"/>
              </w:rPr>
            </w:pPr>
            <w:r w:rsidRPr="00A84AD2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353" w:type="dxa"/>
          </w:tcPr>
          <w:p w:rsidR="00A84AD2" w:rsidRPr="00A84AD2" w:rsidRDefault="00A84AD2" w:rsidP="002A0CB7">
            <w:pPr>
              <w:jc w:val="both"/>
              <w:rPr>
                <w:rFonts w:cs="SHREE_GUJ_OTF_0768"/>
              </w:rPr>
            </w:pPr>
            <w:r w:rsidRPr="00A84AD2">
              <w:rPr>
                <w:rFonts w:ascii="Arial Unicode MS" w:eastAsia="Arial Unicode MS" w:hAnsi="Arial Unicode MS" w:cs="SHREE_GUJ_OTF_0768" w:hint="cs"/>
                <w:cs/>
              </w:rPr>
              <w:t>તા.૩૧/૧૨/૨૦૨૩ની સ્થિ</w:t>
            </w:r>
            <w:r w:rsidR="002A0CB7">
              <w:rPr>
                <w:rFonts w:ascii="Arial Unicode MS" w:eastAsia="Arial Unicode MS" w:hAnsi="Arial Unicode MS" w:cs="SHREE_GUJ_OTF_0768" w:hint="cs"/>
                <w:cs/>
              </w:rPr>
              <w:t>તિ</w:t>
            </w:r>
            <w:bookmarkStart w:id="0" w:name="_GoBack"/>
            <w:bookmarkEnd w:id="0"/>
            <w:r w:rsidRPr="00A84AD2">
              <w:rPr>
                <w:rFonts w:ascii="Arial Unicode MS" w:eastAsia="Arial Unicode MS" w:hAnsi="Arial Unicode MS" w:cs="SHREE_GUJ_OTF_0768" w:hint="cs"/>
                <w:cs/>
              </w:rPr>
              <w:t xml:space="preserve">એ છેલ્લા બે વર્ષમાં ગીર </w:t>
            </w:r>
            <w:r w:rsidR="002A0CB7">
              <w:rPr>
                <w:rFonts w:ascii="Arial Unicode MS" w:eastAsia="Arial Unicode MS" w:hAnsi="Arial Unicode MS" w:cs="SHREE_GUJ_OTF_0768" w:hint="cs"/>
                <w:cs/>
              </w:rPr>
              <w:t>સોમનાથ અને જુનાગઢમાં આવેલ બ્લેક</w:t>
            </w:r>
            <w:r w:rsidRPr="00A84AD2">
              <w:rPr>
                <w:rFonts w:ascii="Arial Unicode MS" w:eastAsia="Arial Unicode MS" w:hAnsi="Arial Unicode MS" w:cs="SHREE_GUJ_OTF_0768" w:hint="cs"/>
                <w:cs/>
              </w:rPr>
              <w:t>ટ્રેપની ખાણોને મંજુરી આપવામાં આવેલ છે કે કેમ</w:t>
            </w:r>
            <w:r w:rsidRPr="00A84AD2">
              <w:rPr>
                <w:rFonts w:ascii="Arial Unicode MS" w:eastAsia="Arial Unicode MS" w:hAnsi="Arial Unicode MS" w:cs="SHREE_GUJ_OTF_0768" w:hint="cs"/>
              </w:rPr>
              <w:t>,</w:t>
            </w:r>
          </w:p>
        </w:tc>
        <w:tc>
          <w:tcPr>
            <w:tcW w:w="645" w:type="dxa"/>
          </w:tcPr>
          <w:p w:rsidR="00A84AD2" w:rsidRPr="00A84AD2" w:rsidRDefault="00A84AD2" w:rsidP="00431BDE">
            <w:pPr>
              <w:jc w:val="both"/>
              <w:rPr>
                <w:rFonts w:cs="SHREE_GUJ_OTF_0768"/>
              </w:rPr>
            </w:pPr>
            <w:r w:rsidRPr="00A84AD2">
              <w:rPr>
                <w:rFonts w:cs="SHREE_GUJ_OTF_0768" w:hint="cs"/>
                <w:cs/>
              </w:rPr>
              <w:t>(૧)</w:t>
            </w:r>
          </w:p>
        </w:tc>
        <w:tc>
          <w:tcPr>
            <w:tcW w:w="5564" w:type="dxa"/>
          </w:tcPr>
          <w:tbl>
            <w:tblPr>
              <w:tblStyle w:val="TableGrid"/>
              <w:tblW w:w="52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6"/>
            </w:tblGrid>
            <w:tr w:rsidR="00A84AD2" w:rsidRPr="00A84AD2" w:rsidTr="00A84AD2">
              <w:trPr>
                <w:trHeight w:val="1631"/>
              </w:trPr>
              <w:tc>
                <w:tcPr>
                  <w:tcW w:w="5276" w:type="dxa"/>
                </w:tcPr>
                <w:p w:rsidR="00A84AD2" w:rsidRPr="00A84AD2" w:rsidRDefault="00A84AD2" w:rsidP="00431BDE">
                  <w:pPr>
                    <w:jc w:val="both"/>
                    <w:rPr>
                      <w:rFonts w:ascii="Arial Unicode MS" w:eastAsia="Arial Unicode MS" w:hAnsi="Arial Unicode MS" w:cs="SHREE_GUJ_OTF_0768"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</w:rPr>
                    <w:t>હા</w:t>
                  </w:r>
                  <w:r w:rsidRPr="00A84AD2">
                    <w:rPr>
                      <w:rFonts w:ascii="Arial Unicode MS" w:eastAsia="Arial Unicode MS" w:hAnsi="Arial Unicode MS" w:cs="SHREE_GUJ_OTF_0768" w:hint="cs"/>
                    </w:rPr>
                    <w:t xml:space="preserve">, </w:t>
                  </w: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</w:rPr>
                    <w:t>જી.</w:t>
                  </w:r>
                </w:p>
              </w:tc>
            </w:tr>
          </w:tbl>
          <w:p w:rsidR="00A84AD2" w:rsidRPr="00A84AD2" w:rsidRDefault="00A84AD2" w:rsidP="00431BDE">
            <w:pPr>
              <w:jc w:val="both"/>
              <w:rPr>
                <w:rFonts w:cs="SHREE_GUJ_OTF_0768"/>
                <w:cs/>
              </w:rPr>
            </w:pPr>
          </w:p>
        </w:tc>
      </w:tr>
      <w:tr w:rsidR="00A84AD2" w:rsidRPr="00A84AD2" w:rsidTr="00431BDE">
        <w:trPr>
          <w:trHeight w:val="1203"/>
        </w:trPr>
        <w:tc>
          <w:tcPr>
            <w:tcW w:w="645" w:type="dxa"/>
          </w:tcPr>
          <w:p w:rsidR="00A84AD2" w:rsidRPr="00A84AD2" w:rsidRDefault="00A84AD2" w:rsidP="00431BDE">
            <w:pPr>
              <w:jc w:val="both"/>
              <w:rPr>
                <w:rFonts w:cs="SHREE_GUJ_OTF_0768"/>
                <w:sz w:val="6"/>
                <w:szCs w:val="6"/>
              </w:rPr>
            </w:pPr>
          </w:p>
          <w:p w:rsidR="00A84AD2" w:rsidRPr="00A84AD2" w:rsidRDefault="00A84AD2" w:rsidP="00431BDE">
            <w:pPr>
              <w:jc w:val="both"/>
              <w:rPr>
                <w:rFonts w:cs="SHREE_GUJ_OTF_0768"/>
              </w:rPr>
            </w:pPr>
            <w:r w:rsidRPr="00A84AD2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353" w:type="dxa"/>
          </w:tcPr>
          <w:p w:rsidR="00A84AD2" w:rsidRPr="00A84AD2" w:rsidRDefault="00A84AD2" w:rsidP="00431BDE">
            <w:pPr>
              <w:jc w:val="both"/>
              <w:rPr>
                <w:rFonts w:cs="SHREE_GUJ_OTF_0768"/>
              </w:rPr>
            </w:pPr>
            <w:r w:rsidRPr="00A84AD2">
              <w:rPr>
                <w:rFonts w:ascii="Arial Unicode MS" w:eastAsia="Arial Unicode MS" w:hAnsi="Arial Unicode MS" w:cs="SHREE_GUJ_OTF_0768" w:hint="cs"/>
                <w:cs/>
              </w:rPr>
              <w:t>જો હા તો</w:t>
            </w:r>
            <w:r w:rsidRPr="00A84AD2">
              <w:rPr>
                <w:rFonts w:ascii="Arial Unicode MS" w:eastAsia="Arial Unicode MS" w:hAnsi="Arial Unicode MS" w:cs="SHREE_GUJ_OTF_0768" w:hint="cs"/>
              </w:rPr>
              <w:t xml:space="preserve">, </w:t>
            </w:r>
            <w:r w:rsidR="002A0CB7">
              <w:rPr>
                <w:rFonts w:ascii="Arial Unicode MS" w:eastAsia="Arial Unicode MS" w:hAnsi="Arial Unicode MS" w:cs="SHREE_GUJ_OTF_0768" w:hint="cs"/>
                <w:cs/>
              </w:rPr>
              <w:t>ઉક્ત સ્થિતિ</w:t>
            </w:r>
            <w:r w:rsidRPr="00A84AD2">
              <w:rPr>
                <w:rFonts w:ascii="Arial Unicode MS" w:eastAsia="Arial Unicode MS" w:hAnsi="Arial Unicode MS" w:cs="SHREE_GUJ_OTF_0768" w:hint="cs"/>
                <w:cs/>
              </w:rPr>
              <w:t>એ કેટલી ખાણો ચાલુ છે અને કેટલી ખાણો બંધ છે</w:t>
            </w:r>
            <w:r w:rsidRPr="00A84AD2">
              <w:rPr>
                <w:rFonts w:ascii="Arial Unicode MS" w:eastAsia="Arial Unicode MS" w:hAnsi="Arial Unicode MS" w:cs="SHREE_GUJ_OTF_0768" w:hint="cs"/>
              </w:rPr>
              <w:t xml:space="preserve">, </w:t>
            </w:r>
            <w:r w:rsidRPr="00A84AD2">
              <w:rPr>
                <w:rFonts w:ascii="Arial Unicode MS" w:eastAsia="Arial Unicode MS" w:hAnsi="Arial Unicode MS" w:cs="SHREE_GUJ_OTF_0768" w:hint="cs"/>
                <w:cs/>
              </w:rPr>
              <w:t xml:space="preserve">અને </w:t>
            </w:r>
          </w:p>
        </w:tc>
        <w:tc>
          <w:tcPr>
            <w:tcW w:w="645" w:type="dxa"/>
          </w:tcPr>
          <w:p w:rsidR="00A84AD2" w:rsidRPr="00A84AD2" w:rsidRDefault="00A84AD2" w:rsidP="00431BDE">
            <w:pPr>
              <w:jc w:val="both"/>
              <w:rPr>
                <w:rFonts w:cs="SHREE_GUJ_OTF_0768"/>
                <w:sz w:val="4"/>
                <w:szCs w:val="4"/>
              </w:rPr>
            </w:pPr>
          </w:p>
          <w:p w:rsidR="00A84AD2" w:rsidRPr="00A84AD2" w:rsidRDefault="00A84AD2" w:rsidP="00431BDE">
            <w:pPr>
              <w:jc w:val="both"/>
              <w:rPr>
                <w:rFonts w:cs="SHREE_GUJ_OTF_0768"/>
              </w:rPr>
            </w:pPr>
            <w:r w:rsidRPr="00A84AD2">
              <w:rPr>
                <w:rFonts w:cs="SHREE_GUJ_OTF_0768" w:hint="cs"/>
                <w:cs/>
              </w:rPr>
              <w:t>(૨)</w:t>
            </w:r>
          </w:p>
        </w:tc>
        <w:tc>
          <w:tcPr>
            <w:tcW w:w="5564" w:type="dxa"/>
          </w:tcPr>
          <w:tbl>
            <w:tblPr>
              <w:tblStyle w:val="TableGrid"/>
              <w:tblpPr w:leftFromText="180" w:rightFromText="180" w:vertAnchor="page" w:horzAnchor="margin" w:tblpX="-147" w:tblpY="91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418"/>
              <w:gridCol w:w="1276"/>
              <w:gridCol w:w="992"/>
              <w:gridCol w:w="992"/>
            </w:tblGrid>
            <w:tr w:rsidR="00A84AD2" w:rsidRPr="00A84AD2" w:rsidTr="00431BDE">
              <w:tc>
                <w:tcPr>
                  <w:tcW w:w="562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b/>
                      <w:bCs/>
                      <w:cs/>
                    </w:rPr>
                    <w:t>ક્રમ</w:t>
                  </w:r>
                </w:p>
              </w:tc>
              <w:tc>
                <w:tcPr>
                  <w:tcW w:w="1418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b/>
                      <w:bCs/>
                      <w:cs/>
                    </w:rPr>
                    <w:t>જીલ્લો</w:t>
                  </w:r>
                </w:p>
              </w:tc>
              <w:tc>
                <w:tcPr>
                  <w:tcW w:w="1276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  <w:cs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b/>
                      <w:bCs/>
                      <w:cs/>
                    </w:rPr>
                    <w:t>મંજૂર લીઝોની સંખ્યા</w:t>
                  </w:r>
                </w:p>
              </w:tc>
              <w:tc>
                <w:tcPr>
                  <w:tcW w:w="992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b/>
                      <w:bCs/>
                      <w:cs/>
                    </w:rPr>
                    <w:t>ચાલુ લીઝોની સંખ્યા</w:t>
                  </w:r>
                </w:p>
              </w:tc>
              <w:tc>
                <w:tcPr>
                  <w:tcW w:w="992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  <w:cs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b/>
                      <w:bCs/>
                      <w:cs/>
                    </w:rPr>
                    <w:t>બંધ લીઝોની સંખ્યા</w:t>
                  </w:r>
                </w:p>
              </w:tc>
            </w:tr>
            <w:tr w:rsidR="00A84AD2" w:rsidRPr="00A84AD2" w:rsidTr="00431BDE">
              <w:tc>
                <w:tcPr>
                  <w:tcW w:w="562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</w:rPr>
                    <w:t>૧</w:t>
                  </w:r>
                </w:p>
              </w:tc>
              <w:tc>
                <w:tcPr>
                  <w:tcW w:w="1418" w:type="dxa"/>
                </w:tcPr>
                <w:p w:rsidR="00A84AD2" w:rsidRPr="00A84AD2" w:rsidRDefault="00A84AD2" w:rsidP="00431BDE">
                  <w:pPr>
                    <w:rPr>
                      <w:rFonts w:ascii="Arial Unicode MS" w:eastAsia="Arial Unicode MS" w:hAnsi="Arial Unicode MS" w:cs="SHREE_GUJ_OTF_0768"/>
                      <w:cs/>
                      <w:lang w:val="en-US"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  <w:lang w:val="en-US"/>
                    </w:rPr>
                    <w:t>ગીરસોમનાથ</w:t>
                  </w:r>
                </w:p>
              </w:tc>
              <w:tc>
                <w:tcPr>
                  <w:tcW w:w="1276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  <w:cs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</w:rPr>
                    <w:t>૦૨</w:t>
                  </w:r>
                </w:p>
              </w:tc>
              <w:tc>
                <w:tcPr>
                  <w:tcW w:w="992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</w:rPr>
                    <w:t>૦૨</w:t>
                  </w:r>
                </w:p>
              </w:tc>
              <w:tc>
                <w:tcPr>
                  <w:tcW w:w="992" w:type="dxa"/>
                </w:tcPr>
                <w:p w:rsidR="00A84AD2" w:rsidRPr="00A84AD2" w:rsidRDefault="00A84AD2" w:rsidP="00431BDE">
                  <w:pPr>
                    <w:jc w:val="center"/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</w:rPr>
                    <w:t>શૂન્ય</w:t>
                  </w:r>
                </w:p>
              </w:tc>
            </w:tr>
            <w:tr w:rsidR="00A84AD2" w:rsidRPr="00A84AD2" w:rsidTr="00431BDE">
              <w:tc>
                <w:tcPr>
                  <w:tcW w:w="562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</w:rPr>
                    <w:t>૨</w:t>
                  </w:r>
                </w:p>
              </w:tc>
              <w:tc>
                <w:tcPr>
                  <w:tcW w:w="1418" w:type="dxa"/>
                </w:tcPr>
                <w:p w:rsidR="00A84AD2" w:rsidRPr="00A84AD2" w:rsidRDefault="00A84AD2" w:rsidP="00431BDE">
                  <w:pPr>
                    <w:rPr>
                      <w:rFonts w:ascii="Arial Unicode MS" w:eastAsia="Arial Unicode MS" w:hAnsi="Arial Unicode MS" w:cs="SHREE_GUJ_OTF_0768"/>
                      <w:cs/>
                      <w:lang w:val="en-US"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  <w:lang w:val="en-US"/>
                    </w:rPr>
                    <w:t>જુનાગઢ</w:t>
                  </w:r>
                </w:p>
              </w:tc>
              <w:tc>
                <w:tcPr>
                  <w:tcW w:w="1276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  <w:cs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92" w:type="dxa"/>
                </w:tcPr>
                <w:p w:rsidR="00A84AD2" w:rsidRPr="00A84AD2" w:rsidRDefault="00A84AD2" w:rsidP="00431BDE">
                  <w:pPr>
                    <w:jc w:val="center"/>
                    <w:rPr>
                      <w:rFonts w:ascii="Arial Unicode MS" w:eastAsia="Arial Unicode MS" w:hAnsi="Arial Unicode MS" w:cs="SHREE_GUJ_OTF_0768"/>
                    </w:rPr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92" w:type="dxa"/>
                </w:tcPr>
                <w:p w:rsidR="00A84AD2" w:rsidRPr="00A84AD2" w:rsidRDefault="00A84AD2" w:rsidP="00431BDE">
                  <w:pPr>
                    <w:jc w:val="center"/>
                  </w:pPr>
                  <w:r w:rsidRPr="00A84AD2">
                    <w:rPr>
                      <w:rFonts w:ascii="Arial Unicode MS" w:eastAsia="Arial Unicode MS" w:hAnsi="Arial Unicode MS" w:cs="SHREE_GUJ_OTF_0768" w:hint="cs"/>
                      <w:cs/>
                    </w:rPr>
                    <w:t>શૂન્ય</w:t>
                  </w:r>
                </w:p>
              </w:tc>
            </w:tr>
          </w:tbl>
          <w:p w:rsidR="00A84AD2" w:rsidRPr="00A84AD2" w:rsidRDefault="00A84AD2" w:rsidP="00431BDE">
            <w:pPr>
              <w:rPr>
                <w:rFonts w:ascii="Arial Unicode MS" w:eastAsia="Arial Unicode MS" w:hAnsi="Arial Unicode MS" w:cs="SHREE_GUJ_OTF_0768"/>
              </w:rPr>
            </w:pPr>
          </w:p>
        </w:tc>
      </w:tr>
      <w:tr w:rsidR="00A84AD2" w:rsidRPr="00A84AD2" w:rsidTr="00431BDE">
        <w:trPr>
          <w:trHeight w:val="836"/>
        </w:trPr>
        <w:tc>
          <w:tcPr>
            <w:tcW w:w="645" w:type="dxa"/>
          </w:tcPr>
          <w:p w:rsidR="00A84AD2" w:rsidRPr="00A84AD2" w:rsidRDefault="00A84AD2" w:rsidP="00431BDE">
            <w:pPr>
              <w:jc w:val="both"/>
              <w:rPr>
                <w:rFonts w:cs="SHREE_GUJ_OTF_0768"/>
              </w:rPr>
            </w:pPr>
          </w:p>
          <w:p w:rsidR="00A84AD2" w:rsidRPr="00A84AD2" w:rsidRDefault="00A84AD2" w:rsidP="00431BDE">
            <w:pPr>
              <w:jc w:val="both"/>
              <w:rPr>
                <w:rFonts w:cs="SHREE_GUJ_OTF_0768"/>
                <w:cs/>
              </w:rPr>
            </w:pPr>
            <w:r w:rsidRPr="00A84AD2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353" w:type="dxa"/>
          </w:tcPr>
          <w:p w:rsidR="00A84AD2" w:rsidRPr="00A84AD2" w:rsidRDefault="00A84AD2" w:rsidP="00431BDE">
            <w:pPr>
              <w:jc w:val="both"/>
              <w:rPr>
                <w:rFonts w:ascii="Arial Unicode MS" w:eastAsia="Arial Unicode MS" w:hAnsi="Arial Unicode MS" w:cs="SHREE_GUJ_OTF_0768"/>
                <w:sz w:val="12"/>
                <w:szCs w:val="12"/>
              </w:rPr>
            </w:pPr>
          </w:p>
          <w:p w:rsidR="00A84AD2" w:rsidRPr="00A84AD2" w:rsidRDefault="00A84AD2" w:rsidP="00431BDE">
            <w:pPr>
              <w:jc w:val="both"/>
              <w:rPr>
                <w:rFonts w:cs="SHREE_GUJ_OTF_0768"/>
                <w:cs/>
              </w:rPr>
            </w:pPr>
            <w:r w:rsidRPr="00A84AD2">
              <w:rPr>
                <w:rFonts w:ascii="Arial Unicode MS" w:eastAsia="Arial Unicode MS" w:hAnsi="Arial Unicode MS" w:cs="SHREE_GUJ_OTF_0768" w:hint="cs"/>
                <w:cs/>
              </w:rPr>
              <w:t xml:space="preserve">ઉક્ત ખાણો બંધ થવાના કારણો શા છે </w:t>
            </w:r>
            <w:r w:rsidRPr="00A84AD2">
              <w:rPr>
                <w:rFonts w:ascii="Arial Unicode MS" w:eastAsia="Arial Unicode MS" w:hAnsi="Arial Unicode MS" w:cs="SHREE_GUJ_OTF_0768" w:hint="cs"/>
              </w:rPr>
              <w:t xml:space="preserve">? </w:t>
            </w:r>
          </w:p>
        </w:tc>
        <w:tc>
          <w:tcPr>
            <w:tcW w:w="645" w:type="dxa"/>
          </w:tcPr>
          <w:p w:rsidR="00A84AD2" w:rsidRPr="00A84AD2" w:rsidRDefault="00A84AD2" w:rsidP="00431BDE">
            <w:pPr>
              <w:jc w:val="both"/>
              <w:rPr>
                <w:rFonts w:cs="SHREE_GUJ_OTF_0768"/>
              </w:rPr>
            </w:pPr>
          </w:p>
          <w:p w:rsidR="00A84AD2" w:rsidRPr="00A84AD2" w:rsidRDefault="00A84AD2" w:rsidP="00431BDE">
            <w:pPr>
              <w:jc w:val="both"/>
              <w:rPr>
                <w:rFonts w:cs="SHREE_GUJ_OTF_0768"/>
                <w:cs/>
              </w:rPr>
            </w:pPr>
            <w:r w:rsidRPr="00A84AD2">
              <w:rPr>
                <w:rFonts w:cs="SHREE_GUJ_OTF_0768" w:hint="cs"/>
                <w:cs/>
              </w:rPr>
              <w:t>(૩)</w:t>
            </w:r>
          </w:p>
        </w:tc>
        <w:tc>
          <w:tcPr>
            <w:tcW w:w="5564" w:type="dxa"/>
          </w:tcPr>
          <w:p w:rsidR="00A84AD2" w:rsidRPr="00A84AD2" w:rsidRDefault="00A84AD2" w:rsidP="00431BDE">
            <w:pPr>
              <w:jc w:val="both"/>
              <w:rPr>
                <w:rFonts w:cs="SHREE_GUJ_OTF_0768"/>
              </w:rPr>
            </w:pPr>
          </w:p>
          <w:p w:rsidR="00A84AD2" w:rsidRPr="00A84AD2" w:rsidRDefault="00A84AD2" w:rsidP="00431BDE">
            <w:pPr>
              <w:jc w:val="both"/>
              <w:rPr>
                <w:rFonts w:cs="SHREE_GUJ_OTF_0768"/>
                <w:cs/>
              </w:rPr>
            </w:pPr>
            <w:r w:rsidRPr="00A84AD2">
              <w:rPr>
                <w:rFonts w:cs="SHREE_GUJ_OTF_0768" w:hint="cs"/>
                <w:cs/>
              </w:rPr>
              <w:t>પ્રશ્ન ઉપસ્થિત થતો નથી.</w:t>
            </w:r>
          </w:p>
        </w:tc>
      </w:tr>
    </w:tbl>
    <w:p w:rsidR="00A84AD2" w:rsidRPr="00A84AD2" w:rsidRDefault="00A84AD2" w:rsidP="00A84AD2">
      <w:pPr>
        <w:spacing w:after="200" w:line="276" w:lineRule="auto"/>
        <w:jc w:val="center"/>
        <w:rPr>
          <w:rFonts w:cs="SHREE_GUJ_OTF_0768"/>
        </w:rPr>
      </w:pPr>
    </w:p>
    <w:p w:rsidR="00A84AD2" w:rsidRPr="00A84AD2" w:rsidRDefault="00A84AD2" w:rsidP="00A84AD2">
      <w:pPr>
        <w:spacing w:after="200" w:line="276" w:lineRule="auto"/>
        <w:jc w:val="center"/>
        <w:rPr>
          <w:b/>
          <w:bCs/>
          <w:cs/>
        </w:rPr>
      </w:pPr>
      <w:r w:rsidRPr="00A84AD2">
        <w:rPr>
          <w:rFonts w:cs="SHREE_GUJ_OTF_0768" w:hint="cs"/>
          <w:cs/>
        </w:rPr>
        <w:t>- - - - - - - - - -</w:t>
      </w:r>
    </w:p>
    <w:sectPr w:rsidR="00A84AD2" w:rsidRPr="00A84AD2" w:rsidSect="00EB0874">
      <w:pgSz w:w="11906" w:h="16838"/>
      <w:pgMar w:top="360" w:right="1274" w:bottom="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56"/>
    <w:rsid w:val="000402FE"/>
    <w:rsid w:val="001033EC"/>
    <w:rsid w:val="00143E55"/>
    <w:rsid w:val="00146A09"/>
    <w:rsid w:val="00154CB9"/>
    <w:rsid w:val="00173BF1"/>
    <w:rsid w:val="00183D87"/>
    <w:rsid w:val="00192149"/>
    <w:rsid w:val="00212095"/>
    <w:rsid w:val="00216CFF"/>
    <w:rsid w:val="00224B9B"/>
    <w:rsid w:val="00227DAA"/>
    <w:rsid w:val="00280800"/>
    <w:rsid w:val="002824A5"/>
    <w:rsid w:val="00286E83"/>
    <w:rsid w:val="00296B52"/>
    <w:rsid w:val="002A0CB7"/>
    <w:rsid w:val="002A39CD"/>
    <w:rsid w:val="00356E1B"/>
    <w:rsid w:val="003808A8"/>
    <w:rsid w:val="003828DC"/>
    <w:rsid w:val="0039019E"/>
    <w:rsid w:val="003E173C"/>
    <w:rsid w:val="003F3BE7"/>
    <w:rsid w:val="004A1F3C"/>
    <w:rsid w:val="004A7AD5"/>
    <w:rsid w:val="004B6908"/>
    <w:rsid w:val="004C7D1F"/>
    <w:rsid w:val="004E78A4"/>
    <w:rsid w:val="00585D2D"/>
    <w:rsid w:val="005E7A45"/>
    <w:rsid w:val="00634273"/>
    <w:rsid w:val="006631BE"/>
    <w:rsid w:val="0069073E"/>
    <w:rsid w:val="006B7459"/>
    <w:rsid w:val="006F5CA0"/>
    <w:rsid w:val="0074778C"/>
    <w:rsid w:val="00774AD2"/>
    <w:rsid w:val="007A2A4C"/>
    <w:rsid w:val="007B4783"/>
    <w:rsid w:val="007D6854"/>
    <w:rsid w:val="007F1405"/>
    <w:rsid w:val="0080419D"/>
    <w:rsid w:val="0086778A"/>
    <w:rsid w:val="008C05ED"/>
    <w:rsid w:val="008C27DF"/>
    <w:rsid w:val="008D4D80"/>
    <w:rsid w:val="009A7156"/>
    <w:rsid w:val="009C753A"/>
    <w:rsid w:val="00A324C9"/>
    <w:rsid w:val="00A366A2"/>
    <w:rsid w:val="00A367F1"/>
    <w:rsid w:val="00A62659"/>
    <w:rsid w:val="00A62E8E"/>
    <w:rsid w:val="00A75B39"/>
    <w:rsid w:val="00A84AD2"/>
    <w:rsid w:val="00A93E0A"/>
    <w:rsid w:val="00AC0E73"/>
    <w:rsid w:val="00AC22D7"/>
    <w:rsid w:val="00AF3B34"/>
    <w:rsid w:val="00B0787E"/>
    <w:rsid w:val="00B1443E"/>
    <w:rsid w:val="00B92CFD"/>
    <w:rsid w:val="00BA3FFF"/>
    <w:rsid w:val="00BA6026"/>
    <w:rsid w:val="00BC27E2"/>
    <w:rsid w:val="00BF3C7A"/>
    <w:rsid w:val="00BF7EA0"/>
    <w:rsid w:val="00C02DCC"/>
    <w:rsid w:val="00C33F62"/>
    <w:rsid w:val="00C71D5D"/>
    <w:rsid w:val="00CC51EC"/>
    <w:rsid w:val="00CE6694"/>
    <w:rsid w:val="00D67AA0"/>
    <w:rsid w:val="00D8510E"/>
    <w:rsid w:val="00DA64E2"/>
    <w:rsid w:val="00DB3939"/>
    <w:rsid w:val="00DE7C2B"/>
    <w:rsid w:val="00E555F2"/>
    <w:rsid w:val="00E808BF"/>
    <w:rsid w:val="00E9799C"/>
    <w:rsid w:val="00EB0874"/>
    <w:rsid w:val="00ED5826"/>
    <w:rsid w:val="00EF4C1F"/>
    <w:rsid w:val="00F31F08"/>
    <w:rsid w:val="00F511ED"/>
    <w:rsid w:val="00F81A16"/>
    <w:rsid w:val="00FA0023"/>
    <w:rsid w:val="00F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76E72-618E-427A-8D41-0D5F95C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56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9A7156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56"/>
    <w:rPr>
      <w:rFonts w:ascii="Tahoma" w:eastAsia="Times New Roman" w:hAnsi="Tahoma" w:cs="Tahoma"/>
      <w:sz w:val="16"/>
      <w:szCs w:val="16"/>
      <w:lang w:bidi="gu-IN"/>
    </w:rPr>
  </w:style>
  <w:style w:type="table" w:styleId="TableGrid">
    <w:name w:val="Table Grid"/>
    <w:basedOn w:val="TableNormal"/>
    <w:uiPriority w:val="39"/>
    <w:rsid w:val="003828DC"/>
    <w:pPr>
      <w:spacing w:after="0" w:line="240" w:lineRule="auto"/>
    </w:pPr>
    <w:rPr>
      <w:szCs w:val="22"/>
      <w:lang w:val="en-IN"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77</cp:revision>
  <cp:lastPrinted>2024-02-01T10:01:00Z</cp:lastPrinted>
  <dcterms:created xsi:type="dcterms:W3CDTF">2023-02-02T07:08:00Z</dcterms:created>
  <dcterms:modified xsi:type="dcterms:W3CDTF">2024-02-01T10:25:00Z</dcterms:modified>
</cp:coreProperties>
</file>