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E3" w:rsidRPr="006B1AE3" w:rsidRDefault="006B1AE3" w:rsidP="006B1AE3">
      <w:pPr>
        <w:spacing w:after="0"/>
        <w:jc w:val="center"/>
        <w:rPr>
          <w:rFonts w:ascii="Calibri" w:hAnsi="Calibri" w:cs="SHREE_GUJ_OTF_0768"/>
          <w:b/>
          <w:sz w:val="60"/>
          <w:szCs w:val="60"/>
        </w:rPr>
      </w:pPr>
      <w:r w:rsidRPr="006B1AE3">
        <w:rPr>
          <w:rFonts w:ascii="Calibri" w:hAnsi="Calibri" w:cs="SHREE_GUJ_OTF_0768"/>
          <w:b/>
          <w:sz w:val="60"/>
          <w:szCs w:val="60"/>
        </w:rPr>
        <w:t>37</w:t>
      </w:r>
    </w:p>
    <w:p w:rsidR="006B1AE3" w:rsidRPr="006B1AE3" w:rsidRDefault="006B1AE3" w:rsidP="006B1AE3">
      <w:pPr>
        <w:spacing w:after="0"/>
        <w:jc w:val="center"/>
        <w:rPr>
          <w:rFonts w:asciiTheme="minorBidi" w:hAnsiTheme="minorBidi" w:cs="SHREE_GUJ_OTF_0768"/>
          <w:bCs/>
          <w:sz w:val="24"/>
          <w:szCs w:val="24"/>
        </w:rPr>
      </w:pPr>
      <w:r w:rsidRPr="006B1AE3">
        <w:rPr>
          <w:rFonts w:ascii="Cambria" w:hAnsi="Cambria" w:cs="SHREE_GUJ_OTF_0768"/>
          <w:bCs/>
          <w:sz w:val="24"/>
          <w:szCs w:val="24"/>
          <w:cs/>
        </w:rPr>
        <w:t>માંડવી અને મુંદ્રા ગ્રામ પંચાયતની ગૌચર જમીન આઇડેન્ટિફાઇડ કરવા બાબત</w:t>
      </w:r>
    </w:p>
    <w:p w:rsidR="006B1AE3" w:rsidRPr="006B1AE3" w:rsidRDefault="006B1AE3" w:rsidP="006B1AE3">
      <w:pPr>
        <w:spacing w:after="0" w:line="240" w:lineRule="auto"/>
        <w:ind w:right="-612"/>
        <w:rPr>
          <w:rFonts w:asciiTheme="minorBidi" w:hAnsiTheme="minorBidi" w:cs="SHREE_GUJ_OTF_0768"/>
          <w:b/>
          <w:sz w:val="24"/>
          <w:szCs w:val="24"/>
          <w:cs/>
        </w:rPr>
      </w:pPr>
      <w:r w:rsidRPr="006B1AE3">
        <w:rPr>
          <w:rFonts w:asciiTheme="minorBidi" w:hAnsiTheme="minorBidi" w:cs="SHREE_GUJ_OTF_0768"/>
          <w:b/>
          <w:sz w:val="24"/>
          <w:szCs w:val="24"/>
        </w:rPr>
        <w:t>*15/4/1515</w:t>
      </w:r>
      <w:r w:rsidRPr="006B1AE3">
        <w:rPr>
          <w:rFonts w:asciiTheme="minorBidi" w:hAnsiTheme="minorBidi" w:cs="SHREE_GUJ_OTF_0768" w:hint="cs"/>
          <w:b/>
          <w:sz w:val="24"/>
          <w:szCs w:val="24"/>
          <w:cs/>
        </w:rPr>
        <w:t xml:space="preserve"> શ્રી અનિરૂધ્ધ ભાઇલાલ દવે (માંડવી)</w:t>
      </w:r>
      <w:r w:rsidRPr="006B1AE3">
        <w:rPr>
          <w:rFonts w:asciiTheme="minorBidi" w:hAnsiTheme="minorBidi" w:cs="SHREE_GUJ_OTF_0768"/>
          <w:b/>
          <w:sz w:val="24"/>
          <w:szCs w:val="24"/>
        </w:rPr>
        <w:t xml:space="preserve">: </w:t>
      </w:r>
      <w:r w:rsidRPr="006B1AE3">
        <w:rPr>
          <w:rFonts w:asciiTheme="minorBidi" w:hAnsiTheme="minorBidi" w:cs="SHREE_GUJ_OTF_0768" w:hint="cs"/>
          <w:bCs/>
          <w:sz w:val="24"/>
          <w:szCs w:val="24"/>
          <w:cs/>
        </w:rPr>
        <w:t>માનનીય મુખ્યમંત્રીશ્રી (પંચાયત)</w:t>
      </w:r>
      <w:r w:rsidRPr="006B1AE3">
        <w:rPr>
          <w:rFonts w:asciiTheme="minorBidi" w:hAnsiTheme="minorBidi" w:cs="SHREE_GUJ_OTF_0768" w:hint="cs"/>
          <w:b/>
          <w:sz w:val="24"/>
          <w:szCs w:val="24"/>
          <w:cs/>
        </w:rPr>
        <w:t xml:space="preserve"> જણાવવા કૃપા કરશે કેઃ-</w:t>
      </w:r>
    </w:p>
    <w:tbl>
      <w:tblPr>
        <w:tblW w:w="1005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583"/>
        <w:gridCol w:w="3256"/>
        <w:gridCol w:w="260"/>
        <w:gridCol w:w="24"/>
        <w:gridCol w:w="330"/>
        <w:gridCol w:w="260"/>
        <w:gridCol w:w="24"/>
        <w:gridCol w:w="5006"/>
        <w:gridCol w:w="24"/>
        <w:gridCol w:w="283"/>
      </w:tblGrid>
      <w:tr w:rsidR="006B1AE3" w:rsidRPr="006B1AE3" w:rsidTr="0088396D">
        <w:trPr>
          <w:trHeight w:val="406"/>
        </w:trPr>
        <w:tc>
          <w:tcPr>
            <w:tcW w:w="583" w:type="dxa"/>
          </w:tcPr>
          <w:p w:rsidR="006B1AE3" w:rsidRPr="006B1AE3" w:rsidRDefault="006B1AE3" w:rsidP="0088396D">
            <w:pPr>
              <w:spacing w:after="0" w:line="240" w:lineRule="auto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</w:pPr>
          </w:p>
        </w:tc>
        <w:tc>
          <w:tcPr>
            <w:tcW w:w="3258" w:type="dxa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Cs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Cs/>
                <w:sz w:val="24"/>
                <w:szCs w:val="24"/>
              </w:rPr>
              <w:t xml:space="preserve">              </w:t>
            </w:r>
            <w:r w:rsidRPr="006B1AE3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14" w:type="dxa"/>
            <w:gridSpan w:val="3"/>
          </w:tcPr>
          <w:p w:rsidR="006B1AE3" w:rsidRPr="006B1AE3" w:rsidRDefault="006B1AE3" w:rsidP="0088396D">
            <w:pPr>
              <w:spacing w:after="0" w:line="240" w:lineRule="auto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00" w:type="dxa"/>
            <w:gridSpan w:val="5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6B1AE3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 xml:space="preserve">                        જવાબ</w:t>
            </w:r>
          </w:p>
        </w:tc>
      </w:tr>
      <w:tr w:rsidR="006B1AE3" w:rsidRPr="006B1AE3" w:rsidTr="0088396D">
        <w:trPr>
          <w:gridAfter w:val="2"/>
          <w:wAfter w:w="307" w:type="dxa"/>
          <w:trHeight w:val="1553"/>
        </w:trPr>
        <w:tc>
          <w:tcPr>
            <w:tcW w:w="583" w:type="dxa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518" w:type="dxa"/>
            <w:gridSpan w:val="2"/>
            <w:hideMark/>
          </w:tcPr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૩૧/૧૨/૨૦૨૩ની સ્થિતિએ કચ્છ જીલ્લાના માંડવી અને મુંદ્રાની ગ્રામપંચાયતો હસ્તકની ગૌચર જમીન આઇડેન્ટિફાઇડ થયેલ છે કે કેમ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 w:rsidRPr="006B1AE3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14" w:type="dxa"/>
            <w:gridSpan w:val="3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5033" w:type="dxa"/>
            <w:gridSpan w:val="2"/>
            <w:hideMark/>
          </w:tcPr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ના </w:t>
            </w:r>
          </w:p>
        </w:tc>
      </w:tr>
      <w:tr w:rsidR="006B1AE3" w:rsidRPr="006B1AE3" w:rsidTr="0088396D">
        <w:trPr>
          <w:gridAfter w:val="1"/>
          <w:wAfter w:w="283" w:type="dxa"/>
          <w:trHeight w:val="1219"/>
        </w:trPr>
        <w:tc>
          <w:tcPr>
            <w:tcW w:w="583" w:type="dxa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542" w:type="dxa"/>
            <w:gridSpan w:val="3"/>
            <w:hideMark/>
          </w:tcPr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જો ના તો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 w:rsidRPr="006B1AE3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તાલુકાની તમામ પંચાયતોની ગૌચર જમીન આઇડેન્ટિફાઇડ કરવા છેલ્લા બે વર્ષમાં શી કાર્યવાહી હાથ ધરેલ છે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614" w:type="dxa"/>
            <w:gridSpan w:val="3"/>
            <w:hideMark/>
          </w:tcPr>
          <w:p w:rsidR="006B1AE3" w:rsidRPr="006B1AE3" w:rsidRDefault="006B1AE3" w:rsidP="0088396D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5033" w:type="dxa"/>
            <w:gridSpan w:val="2"/>
            <w:hideMark/>
          </w:tcPr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જિલ્લા પંચાયત કચેરી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કચ્છ-ભુજ દ્વારા તા.૧૫/૦૭/૨૦૨૨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તા.૧૮/૧૨/૨૦૨૩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તા.૦૧/૦૧/૨૦૨૪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તા.૨૦/૦૧/૨૦૨૪ અને તા.૦૨/૦૨/૨૦૨૪ના પત્રોથી તમામ તાલુકા વિકાસ અધિકારીશ્રીઓને ગૌચર જમીનની માપણી કરાવવા બાબતે લગત કચેરીને દરખાસ્ત મોકલી કાર્યવાહી હાથ ધરવા સુચના આપવામાં આવેલ છે. </w:t>
            </w:r>
          </w:p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     તાલુકા વિકાસ અધિકારીશ્રી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મુંદ્રા-કચ્છ દ્વારા તા.૦૨/૦૨/૨૦૨૪ના પત્રથી મુંદ્રા તાલુકા પંચાયતના ૫૩ ગામોના ગૌચર જમીનની માપણી કરવા અંગેની દરખાસ્ત પ્રાંત અધિકારીશ્રી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મુંદ્રા-કચ્છ મારફતે ડી.આઇ.એલ.આર.કચેરી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ભુજ-કચ્છને મોકલાવેલ છે. </w:t>
            </w:r>
          </w:p>
          <w:p w:rsidR="006B1AE3" w:rsidRPr="006B1AE3" w:rsidRDefault="006B1AE3" w:rsidP="0088396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     તાલુકા વિકાસ અધિકારીશ્રી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માંડવી-કચ્છ દ્વારા તા.૦૬/૦૧/૨૦૨૪ના પત્રથી ડી.આઇ.એલ.આર.કચેરી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6B1AE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ભુજ-કચ્છને તાલુકામાં આવેલ ગામોની ગૌચર જમીનની માપણી કરવા માટે દરખાસ્ત કરવામાં આવેલ છે. </w:t>
            </w:r>
          </w:p>
        </w:tc>
      </w:tr>
    </w:tbl>
    <w:p w:rsidR="006B1AE3" w:rsidRPr="00C56B17" w:rsidRDefault="006B1AE3" w:rsidP="006B1AE3">
      <w:pPr>
        <w:pBdr>
          <w:top w:val="single" w:sz="6" w:space="1" w:color="auto"/>
        </w:pBdr>
        <w:spacing w:after="0" w:line="240" w:lineRule="auto"/>
        <w:ind w:right="-846"/>
        <w:jc w:val="both"/>
        <w:rPr>
          <w:rFonts w:asciiTheme="minorBidi" w:hAnsiTheme="minorBidi"/>
          <w:b/>
        </w:rPr>
      </w:pPr>
    </w:p>
    <w:p w:rsidR="006B1AE3" w:rsidRPr="00C56B17" w:rsidRDefault="006B1AE3" w:rsidP="006B1AE3">
      <w:pPr>
        <w:ind w:right="-329"/>
        <w:jc w:val="both"/>
        <w:rPr>
          <w:rFonts w:asciiTheme="minorBidi" w:hAnsiTheme="minorBidi"/>
          <w:b/>
          <w:cs/>
        </w:rPr>
      </w:pPr>
    </w:p>
    <w:p w:rsidR="008D5757" w:rsidRDefault="008D5757"/>
    <w:sectPr w:rsidR="008D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3"/>
    <w:rsid w:val="00142F97"/>
    <w:rsid w:val="006B1AE3"/>
    <w:rsid w:val="008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8D17-8612-46B0-89C2-F693BE4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AE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2024-02-13T11:53:00Z</cp:lastPrinted>
  <dcterms:created xsi:type="dcterms:W3CDTF">2024-02-13T11:51:00Z</dcterms:created>
  <dcterms:modified xsi:type="dcterms:W3CDTF">2024-02-13T11:54:00Z</dcterms:modified>
</cp:coreProperties>
</file>