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540" w:type="dxa"/>
        <w:tblLook w:val="01E0" w:firstRow="1" w:lastRow="1" w:firstColumn="1" w:lastColumn="1" w:noHBand="0" w:noVBand="0"/>
      </w:tblPr>
      <w:tblGrid>
        <w:gridCol w:w="10800"/>
      </w:tblGrid>
      <w:tr w:rsidR="00D751A3" w:rsidRPr="009757D2" w14:paraId="2B7F70A9" w14:textId="77777777" w:rsidTr="008527A7">
        <w:tc>
          <w:tcPr>
            <w:tcW w:w="10800" w:type="dxa"/>
            <w:hideMark/>
          </w:tcPr>
          <w:p w14:paraId="31768956" w14:textId="3035CF1C" w:rsidR="00D751A3" w:rsidRPr="009757D2" w:rsidRDefault="008527A7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  <w:r>
              <w:rPr>
                <w:rFonts w:eastAsia="Calibri" w:cs="SHREE_GUJ_OTF_0768"/>
                <w:b/>
                <w:bCs/>
                <w:sz w:val="56"/>
                <w:szCs w:val="56"/>
              </w:rPr>
              <w:t>20</w:t>
            </w:r>
          </w:p>
        </w:tc>
      </w:tr>
      <w:tr w:rsidR="00D751A3" w:rsidRPr="00D125DD" w14:paraId="41CB56E8" w14:textId="77777777" w:rsidTr="008527A7">
        <w:tc>
          <w:tcPr>
            <w:tcW w:w="10800" w:type="dxa"/>
          </w:tcPr>
          <w:p w14:paraId="6FB304C8" w14:textId="77777777" w:rsidR="00D751A3" w:rsidRPr="00D125DD" w:rsidRDefault="00D751A3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</w:rPr>
            </w:pPr>
          </w:p>
        </w:tc>
      </w:tr>
      <w:tr w:rsidR="00065890" w:rsidRPr="00D125DD" w14:paraId="439E716B" w14:textId="77777777" w:rsidTr="008527A7">
        <w:tc>
          <w:tcPr>
            <w:tcW w:w="10800" w:type="dxa"/>
            <w:hideMark/>
          </w:tcPr>
          <w:p w14:paraId="655F0A28" w14:textId="52F9B47D" w:rsidR="008527A7" w:rsidRPr="00EB3033" w:rsidRDefault="008527A7" w:rsidP="008527A7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b/>
                <w:bCs/>
                <w:noProof/>
                <w:sz w:val="40"/>
                <w:szCs w:val="40"/>
              </w:rPr>
            </w:pPr>
            <w:r w:rsidRPr="008527A7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ખાનગી વીજ કંપનીઓ સાથે વીજ ખરીદીના કરારો</w:t>
            </w:r>
          </w:p>
          <w:p w14:paraId="3B0FDC8E" w14:textId="508DFD25" w:rsidR="008C73D6" w:rsidRPr="00D125DD" w:rsidRDefault="008C73D6" w:rsidP="008527A7">
            <w:pPr>
              <w:shd w:val="clear" w:color="auto" w:fill="FFFFFF"/>
              <w:ind w:right="-617"/>
              <w:rPr>
                <w:rFonts w:ascii="Calibri" w:eastAsia="Calibri" w:hAnsi="Calibri" w:cs="SHREE_GUJ_OTF_0768"/>
                <w:b/>
                <w:bCs/>
                <w:noProof/>
              </w:rPr>
            </w:pPr>
          </w:p>
          <w:p w14:paraId="50395C80" w14:textId="6A8CF479" w:rsidR="00065890" w:rsidRPr="00D125DD" w:rsidRDefault="00065890" w:rsidP="00A027B4">
            <w:pPr>
              <w:shd w:val="clear" w:color="auto" w:fill="FFFFFF"/>
              <w:ind w:left="-109" w:right="-107"/>
              <w:jc w:val="center"/>
              <w:rPr>
                <w:rFonts w:eastAsia="Calibri"/>
                <w:noProof/>
              </w:rPr>
            </w:pPr>
          </w:p>
        </w:tc>
      </w:tr>
    </w:tbl>
    <w:p w14:paraId="1C50FE73" w14:textId="2AB62BB9" w:rsidR="00065890" w:rsidRPr="00D125DD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D125DD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D125DD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125DD">
        <w:rPr>
          <w:rStyle w:val="Emphasis"/>
          <w:rFonts w:ascii="Calibri" w:eastAsia="Calibri" w:hAnsi="Calibri" w:cs="SHREE_GUJ_OTF_0768"/>
          <w:i w:val="0"/>
          <w:iCs w:val="0"/>
        </w:rPr>
        <w:t>15/</w:t>
      </w:r>
      <w:r w:rsidR="003B1B4D" w:rsidRPr="00D125DD">
        <w:rPr>
          <w:rStyle w:val="Emphasis"/>
          <w:rFonts w:ascii="Calibri" w:eastAsia="Calibri" w:hAnsi="Calibri" w:cs="SHREE_GUJ_OTF_0768"/>
          <w:i w:val="0"/>
          <w:iCs w:val="0"/>
        </w:rPr>
        <w:t>4</w:t>
      </w:r>
      <w:r w:rsidRPr="00D125DD">
        <w:rPr>
          <w:rStyle w:val="Emphasis"/>
          <w:rFonts w:ascii="Calibri" w:eastAsia="Calibri" w:hAnsi="Calibri" w:cs="SHREE_GUJ_OTF_0768"/>
          <w:i w:val="0"/>
          <w:iCs w:val="0"/>
        </w:rPr>
        <w:t>/</w:t>
      </w:r>
      <w:r w:rsidR="00D125DD" w:rsidRPr="00D125DD">
        <w:rPr>
          <w:rStyle w:val="Emphasis"/>
          <w:rFonts w:ascii="Calibri" w:eastAsia="Calibri" w:hAnsi="Calibri" w:cs="SHREE_GUJ_OTF_0768"/>
          <w:i w:val="0"/>
          <w:iCs w:val="0"/>
        </w:rPr>
        <w:t>1</w:t>
      </w:r>
      <w:r w:rsidR="008527A7">
        <w:rPr>
          <w:rStyle w:val="Emphasis"/>
          <w:rFonts w:ascii="Calibri" w:eastAsia="Calibri" w:hAnsi="Calibri" w:cs="SHREE_GUJ_OTF_0768"/>
          <w:i w:val="0"/>
          <w:iCs w:val="0"/>
        </w:rPr>
        <w:t>662</w:t>
      </w:r>
      <w:r w:rsidRPr="00D125DD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D125DD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9F57C2" w:rsidRPr="00D125DD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="008527A7" w:rsidRPr="008527A7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શ્રી જિગ્નેશ મેવાણી</w:t>
      </w:r>
      <w:r w:rsidRPr="00D125DD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125DD">
        <w:rPr>
          <w:rFonts w:ascii="Calibri" w:eastAsia="Calibri" w:hAnsi="Calibri" w:cs="SHREE_GUJ_OTF_0768"/>
          <w:noProof/>
          <w:cs/>
        </w:rPr>
        <w:fldChar w:fldCharType="begin"/>
      </w:r>
      <w:r w:rsidRPr="00D125DD">
        <w:rPr>
          <w:rFonts w:ascii="Calibri" w:eastAsia="Calibri" w:hAnsi="Calibri" w:cs="SHREE_GUJ_OTF_0768"/>
          <w:noProof/>
          <w:cs/>
        </w:rPr>
        <w:instrText xml:space="preserve"> </w:instrText>
      </w:r>
      <w:r w:rsidRPr="00D125DD">
        <w:rPr>
          <w:rFonts w:ascii="Calibri" w:eastAsia="Calibri" w:hAnsi="Calibri" w:cs="SHREE_GUJ_OTF_0768"/>
          <w:noProof/>
        </w:rPr>
        <w:instrText xml:space="preserve">MERGEFIELD </w:instrText>
      </w:r>
      <w:r w:rsidRPr="00D125DD">
        <w:rPr>
          <w:rFonts w:ascii="Calibri" w:eastAsia="Calibri" w:hAnsi="Calibri" w:cs="SHREE_GUJ_OTF_0768"/>
          <w:noProof/>
          <w:cs/>
        </w:rPr>
        <w:instrText>ધારાસભ્યશ્રીની</w:instrText>
      </w:r>
      <w:r w:rsidRPr="00D125DD">
        <w:rPr>
          <w:rFonts w:ascii="Calibri" w:eastAsia="Calibri" w:hAnsi="Calibri" w:cs="SHREE_GUJ_OTF_0768"/>
          <w:noProof/>
        </w:rPr>
        <w:instrText>_</w:instrText>
      </w:r>
      <w:r w:rsidRPr="00D125DD">
        <w:rPr>
          <w:rFonts w:ascii="Calibri" w:eastAsia="Calibri" w:hAnsi="Calibri" w:cs="SHREE_GUJ_OTF_0768"/>
          <w:noProof/>
          <w:cs/>
        </w:rPr>
        <w:instrText xml:space="preserve">વિગત </w:instrText>
      </w:r>
      <w:r w:rsidRPr="00D125DD">
        <w:rPr>
          <w:rFonts w:ascii="Calibri" w:eastAsia="Calibri" w:hAnsi="Calibri" w:cs="SHREE_GUJ_OTF_0768"/>
          <w:noProof/>
          <w:cs/>
        </w:rPr>
        <w:fldChar w:fldCharType="separate"/>
      </w:r>
      <w:r w:rsidRPr="00D125DD">
        <w:rPr>
          <w:rFonts w:ascii="Calibri" w:eastAsia="Calibri" w:hAnsi="Calibri" w:cs="SHREE_GUJ_OTF_0768" w:hint="cs"/>
          <w:noProof/>
          <w:cs/>
        </w:rPr>
        <w:t>(</w:t>
      </w:r>
      <w:r w:rsidRPr="00D125DD">
        <w:rPr>
          <w:rFonts w:ascii="Calibri" w:eastAsia="Calibri" w:hAnsi="Calibri" w:cs="SHREE_GUJ_OTF_0768"/>
          <w:noProof/>
          <w:cs/>
        </w:rPr>
        <w:fldChar w:fldCharType="end"/>
      </w:r>
      <w:r w:rsidR="008527A7">
        <w:rPr>
          <w:rFonts w:ascii="Calibri" w:eastAsia="Calibri" w:hAnsi="Calibri" w:cs="SHREE_GUJ_OTF_0768" w:hint="cs"/>
          <w:noProof/>
          <w:cs/>
        </w:rPr>
        <w:t>વડગામ</w:t>
      </w:r>
      <w:r w:rsidR="009F57C2" w:rsidRPr="00D125DD">
        <w:rPr>
          <w:rFonts w:ascii="Calibri" w:eastAsia="Calibri" w:hAnsi="Calibri" w:cs="SHREE_GUJ_OTF_0768" w:hint="cs"/>
          <w:noProof/>
          <w:cs/>
        </w:rPr>
        <w:t>)</w:t>
      </w:r>
      <w:r w:rsidRPr="00D125DD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D125DD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D125DD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D125DD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D125DD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D125DD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D125DD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D125DD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1080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540"/>
        <w:gridCol w:w="6660"/>
      </w:tblGrid>
      <w:tr w:rsidR="008527A7" w:rsidRPr="008527A7" w14:paraId="144E0FBD" w14:textId="77777777" w:rsidTr="008527A7">
        <w:trPr>
          <w:trHeight w:val="198"/>
        </w:trPr>
        <w:tc>
          <w:tcPr>
            <w:tcW w:w="3600" w:type="dxa"/>
            <w:gridSpan w:val="2"/>
          </w:tcPr>
          <w:p w14:paraId="29F7C476" w14:textId="77777777" w:rsidR="008527A7" w:rsidRPr="008527A7" w:rsidRDefault="008527A7" w:rsidP="003F2A19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8527A7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7200" w:type="dxa"/>
            <w:gridSpan w:val="2"/>
          </w:tcPr>
          <w:p w14:paraId="626B0EAA" w14:textId="77777777" w:rsidR="008527A7" w:rsidRDefault="008527A7" w:rsidP="003F2A19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8527A7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જવાબ</w:t>
            </w:r>
          </w:p>
          <w:p w14:paraId="21389F90" w14:textId="72AFEEDA" w:rsidR="008527A7" w:rsidRPr="008527A7" w:rsidRDefault="008527A7" w:rsidP="003F2A19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</w:p>
        </w:tc>
      </w:tr>
      <w:tr w:rsidR="008527A7" w:rsidRPr="008527A7" w14:paraId="433189D6" w14:textId="77777777" w:rsidTr="008527A7">
        <w:trPr>
          <w:trHeight w:val="1001"/>
        </w:trPr>
        <w:tc>
          <w:tcPr>
            <w:tcW w:w="540" w:type="dxa"/>
          </w:tcPr>
          <w:p w14:paraId="11BE7086" w14:textId="77777777" w:rsidR="008527A7" w:rsidRPr="008527A7" w:rsidRDefault="008527A7" w:rsidP="003F2A1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8527A7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3060" w:type="dxa"/>
          </w:tcPr>
          <w:p w14:paraId="6BF38B2A" w14:textId="77777777" w:rsidR="008527A7" w:rsidRDefault="008527A7" w:rsidP="003F2A19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તા.૩૧/૧૨/૨૦૨૩ની સ્થિતિએ રાજ્ય સરકાર દ્વારા ખાનગી વીજ કંપનીઓ પાસેથી વીજ ખરીદીના કરારો થયેલ છે, તે હકીકત સાચી છે,</w:t>
            </w:r>
          </w:p>
          <w:p w14:paraId="51EF7442" w14:textId="401E7822" w:rsidR="008527A7" w:rsidRPr="008527A7" w:rsidRDefault="008527A7" w:rsidP="003F2A19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40" w:type="dxa"/>
          </w:tcPr>
          <w:p w14:paraId="6A4BEEED" w14:textId="77777777" w:rsidR="008527A7" w:rsidRPr="008527A7" w:rsidRDefault="008527A7" w:rsidP="003F2A1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8527A7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6660" w:type="dxa"/>
          </w:tcPr>
          <w:p w14:paraId="7E19E9F6" w14:textId="77777777" w:rsidR="008527A7" w:rsidRPr="008527A7" w:rsidRDefault="008527A7" w:rsidP="003F2A19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527A7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હા</w:t>
            </w: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,</w:t>
            </w: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8527A7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જી.</w:t>
            </w:r>
          </w:p>
        </w:tc>
      </w:tr>
      <w:tr w:rsidR="008527A7" w:rsidRPr="008527A7" w14:paraId="3BA0B1B6" w14:textId="77777777" w:rsidTr="008527A7">
        <w:trPr>
          <w:trHeight w:val="450"/>
        </w:trPr>
        <w:tc>
          <w:tcPr>
            <w:tcW w:w="540" w:type="dxa"/>
          </w:tcPr>
          <w:p w14:paraId="5E81C02A" w14:textId="77777777" w:rsidR="008527A7" w:rsidRPr="008527A7" w:rsidRDefault="008527A7" w:rsidP="003F2A1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8527A7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  <w:p w14:paraId="32B5FAE7" w14:textId="77777777" w:rsidR="008527A7" w:rsidRPr="008527A7" w:rsidRDefault="008527A7" w:rsidP="003F2A1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0A673C20" w14:textId="77777777" w:rsidR="008527A7" w:rsidRPr="008527A7" w:rsidRDefault="008527A7" w:rsidP="003F2A19">
            <w:pPr>
              <w:pStyle w:val="NoSpacing"/>
              <w:ind w:right="-103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349B01" w14:textId="77777777" w:rsidR="008527A7" w:rsidRDefault="008527A7" w:rsidP="003F2A19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જો હા, તો ઉક્ત સ્થિતિએ છેલ્લા બે વર્ષમાં વર્ષવાર રાજ્ય સરકારે કરાર મુજબ કેટલી ખાનગી કંપની પાસેથી શા ભાવે કેટલી વીજળી ખરીદી,</w:t>
            </w:r>
          </w:p>
          <w:p w14:paraId="79D61142" w14:textId="77777777" w:rsidR="008527A7" w:rsidRDefault="008527A7" w:rsidP="003F2A19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385340B0" w14:textId="77777777" w:rsidR="008527A7" w:rsidRDefault="008527A7" w:rsidP="003F2A19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357A40B0" w14:textId="2461003F" w:rsidR="008527A7" w:rsidRPr="008527A7" w:rsidRDefault="008527A7" w:rsidP="003F2A19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40" w:type="dxa"/>
          </w:tcPr>
          <w:p w14:paraId="2E106818" w14:textId="77777777" w:rsidR="008527A7" w:rsidRPr="008527A7" w:rsidRDefault="008527A7" w:rsidP="003F2A19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8527A7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  <w:p w14:paraId="4676377C" w14:textId="77777777" w:rsidR="008527A7" w:rsidRPr="008527A7" w:rsidRDefault="008527A7" w:rsidP="003F2A19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660" w:type="dxa"/>
          </w:tcPr>
          <w:p w14:paraId="403B76EC" w14:textId="2CCB86CA" w:rsidR="008527A7" w:rsidRPr="008527A7" w:rsidRDefault="008527A7" w:rsidP="003F2A19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તા.૩૧/૧૨/૨૦૨૩ની સ્થિતિએ છેલ્લા બે વર્ષમાં વર્ષવાર</w:t>
            </w:r>
            <w:r w:rsidRPr="008527A7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</w:t>
            </w: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ખાનગી વીજ કંપની</w:t>
            </w:r>
            <w:r w:rsidR="00CB5D8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ઓ</w:t>
            </w: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પાસેથી</w:t>
            </w:r>
            <w:r w:rsidRPr="008527A7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ખરીદેલ વીજળી અને</w:t>
            </w: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8527A7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તેના</w:t>
            </w: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8527A7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ભાવની</w:t>
            </w: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8527A7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વિગત</w:t>
            </w: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8527A7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નીચે</w:t>
            </w: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8527A7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મુજબ</w:t>
            </w: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8527A7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છે:</w:t>
            </w:r>
          </w:p>
          <w:tbl>
            <w:tblPr>
              <w:tblStyle w:val="TableGrid"/>
              <w:tblW w:w="6280" w:type="dxa"/>
              <w:tblLayout w:type="fixed"/>
              <w:tblLook w:val="04A0" w:firstRow="1" w:lastRow="0" w:firstColumn="1" w:lastColumn="0" w:noHBand="0" w:noVBand="1"/>
            </w:tblPr>
            <w:tblGrid>
              <w:gridCol w:w="1600"/>
              <w:gridCol w:w="1800"/>
              <w:gridCol w:w="1530"/>
              <w:gridCol w:w="1350"/>
            </w:tblGrid>
            <w:tr w:rsidR="008527A7" w:rsidRPr="008527A7" w14:paraId="46EB29E1" w14:textId="77777777" w:rsidTr="003F2A19">
              <w:tc>
                <w:tcPr>
                  <w:tcW w:w="1600" w:type="dxa"/>
                  <w:vAlign w:val="center"/>
                </w:tcPr>
                <w:p w14:paraId="444E24A2" w14:textId="77777777" w:rsidR="008527A7" w:rsidRPr="008527A7" w:rsidRDefault="008527A7" w:rsidP="003F2A19">
                  <w:pPr>
                    <w:ind w:left="-104" w:right="-105"/>
                    <w:jc w:val="center"/>
                    <w:rPr>
                      <w:rFonts w:asciiTheme="majorBidi" w:hAnsiTheme="majorBidi" w:cs="SHREE_GUJ_OTF_0768"/>
                    </w:rPr>
                  </w:pPr>
                  <w:r w:rsidRPr="008527A7">
                    <w:rPr>
                      <w:rFonts w:asciiTheme="majorBidi" w:hAnsiTheme="majorBidi" w:cs="SHREE_GUJ_OTF_0768" w:hint="cs"/>
                      <w:cs/>
                    </w:rPr>
                    <w:t>વર્ષ</w:t>
                  </w:r>
                </w:p>
              </w:tc>
              <w:tc>
                <w:tcPr>
                  <w:tcW w:w="1800" w:type="dxa"/>
                  <w:vAlign w:val="center"/>
                </w:tcPr>
                <w:p w14:paraId="04E04015" w14:textId="77777777" w:rsidR="008527A7" w:rsidRPr="008527A7" w:rsidRDefault="008527A7" w:rsidP="003F2A19">
                  <w:pPr>
                    <w:ind w:left="-104" w:right="-105"/>
                    <w:jc w:val="center"/>
                    <w:rPr>
                      <w:rFonts w:asciiTheme="majorBidi" w:hAnsiTheme="majorBidi" w:cs="SHREE_GUJ_OTF_0768"/>
                    </w:rPr>
                  </w:pPr>
                  <w:r w:rsidRPr="008527A7">
                    <w:rPr>
                      <w:rFonts w:asciiTheme="majorBidi" w:hAnsiTheme="majorBidi" w:cs="SHREE_GUJ_OTF_0768" w:hint="cs"/>
                      <w:cs/>
                    </w:rPr>
                    <w:t>કુલ કંપનીઓની</w:t>
                  </w:r>
                  <w:r w:rsidRPr="008527A7">
                    <w:rPr>
                      <w:rFonts w:asciiTheme="majorBidi" w:hAnsiTheme="majorBidi" w:cs="SHREE_GUJ_OTF_0768"/>
                      <w:cs/>
                    </w:rPr>
                    <w:t xml:space="preserve"> </w:t>
                  </w:r>
                  <w:r w:rsidRPr="008527A7">
                    <w:rPr>
                      <w:rFonts w:asciiTheme="majorBidi" w:hAnsiTheme="majorBidi" w:cs="SHREE_GUJ_OTF_0768" w:hint="cs"/>
                      <w:cs/>
                    </w:rPr>
                    <w:t>સંખ્યા</w:t>
                  </w:r>
                </w:p>
              </w:tc>
              <w:tc>
                <w:tcPr>
                  <w:tcW w:w="1530" w:type="dxa"/>
                  <w:vAlign w:val="center"/>
                </w:tcPr>
                <w:p w14:paraId="2A072851" w14:textId="77777777" w:rsidR="008527A7" w:rsidRPr="008527A7" w:rsidRDefault="008527A7" w:rsidP="003F2A19">
                  <w:pPr>
                    <w:ind w:left="-104" w:right="-105"/>
                    <w:jc w:val="center"/>
                    <w:rPr>
                      <w:rFonts w:asciiTheme="majorBidi" w:hAnsiTheme="majorBidi" w:cs="SHREE_GUJ_OTF_0768"/>
                      <w:cs/>
                    </w:rPr>
                  </w:pPr>
                  <w:r w:rsidRPr="008527A7">
                    <w:rPr>
                      <w:rFonts w:asciiTheme="majorBidi" w:hAnsiTheme="majorBidi" w:cs="SHREE_GUJ_OTF_0768" w:hint="cs"/>
                      <w:cs/>
                    </w:rPr>
                    <w:t>કુલ મિલિયન</w:t>
                  </w:r>
                  <w:r w:rsidRPr="008527A7">
                    <w:rPr>
                      <w:rFonts w:asciiTheme="majorBidi" w:hAnsiTheme="majorBidi" w:cs="SHREE_GUJ_OTF_0768"/>
                      <w:cs/>
                    </w:rPr>
                    <w:t xml:space="preserve"> </w:t>
                  </w:r>
                  <w:r w:rsidRPr="008527A7">
                    <w:rPr>
                      <w:rFonts w:asciiTheme="majorBidi" w:hAnsiTheme="majorBidi" w:cs="SHREE_GUJ_OTF_0768" w:hint="cs"/>
                      <w:cs/>
                    </w:rPr>
                    <w:t>યુનિટ</w:t>
                  </w:r>
                </w:p>
              </w:tc>
              <w:tc>
                <w:tcPr>
                  <w:tcW w:w="1350" w:type="dxa"/>
                  <w:vAlign w:val="center"/>
                </w:tcPr>
                <w:p w14:paraId="6FA2783A" w14:textId="77777777" w:rsidR="008527A7" w:rsidRPr="008527A7" w:rsidRDefault="008527A7" w:rsidP="003F2A19">
                  <w:pPr>
                    <w:ind w:left="-104" w:right="-105"/>
                    <w:jc w:val="center"/>
                    <w:rPr>
                      <w:rFonts w:asciiTheme="majorBidi" w:hAnsiTheme="majorBidi" w:cs="SHREE_GUJ_OTF_0768"/>
                    </w:rPr>
                  </w:pPr>
                  <w:r w:rsidRPr="008527A7">
                    <w:rPr>
                      <w:rFonts w:asciiTheme="majorBidi" w:hAnsiTheme="majorBidi" w:cs="SHREE_GUJ_OTF_0768" w:hint="cs"/>
                      <w:cs/>
                    </w:rPr>
                    <w:t>સરેરાશ દર</w:t>
                  </w:r>
                  <w:r w:rsidRPr="008527A7">
                    <w:rPr>
                      <w:rFonts w:asciiTheme="majorBidi" w:hAnsiTheme="majorBidi" w:cs="SHREE_GUJ_OTF_0768"/>
                      <w:cs/>
                    </w:rPr>
                    <w:t xml:space="preserve"> </w:t>
                  </w:r>
                  <w:r w:rsidRPr="008527A7">
                    <w:rPr>
                      <w:rFonts w:asciiTheme="majorBidi" w:hAnsiTheme="majorBidi" w:cs="SHREE_GUJ_OTF_0768" w:hint="cs"/>
                      <w:cs/>
                    </w:rPr>
                    <w:t>(રૂ./યુનિટ)</w:t>
                  </w:r>
                </w:p>
              </w:tc>
            </w:tr>
            <w:tr w:rsidR="008527A7" w:rsidRPr="008527A7" w14:paraId="6332B102" w14:textId="77777777" w:rsidTr="003F2A19">
              <w:tc>
                <w:tcPr>
                  <w:tcW w:w="1600" w:type="dxa"/>
                  <w:vAlign w:val="center"/>
                </w:tcPr>
                <w:p w14:paraId="46B26A4A" w14:textId="77777777" w:rsidR="008527A7" w:rsidRPr="008527A7" w:rsidRDefault="008527A7" w:rsidP="003F2A19">
                  <w:pPr>
                    <w:ind w:left="-104" w:right="-105"/>
                    <w:jc w:val="center"/>
                    <w:rPr>
                      <w:rFonts w:asciiTheme="majorBidi" w:hAnsiTheme="majorBidi" w:cs="SHREE_GUJ_OTF_0768"/>
                    </w:rPr>
                  </w:pPr>
                  <w:r w:rsidRPr="008527A7">
                    <w:rPr>
                      <w:rFonts w:asciiTheme="majorBidi" w:hAnsiTheme="majorBidi" w:cs="SHREE_GUJ_OTF_0768" w:hint="cs"/>
                      <w:cs/>
                    </w:rPr>
                    <w:t>૨૦૨૨</w:t>
                  </w:r>
                </w:p>
              </w:tc>
              <w:tc>
                <w:tcPr>
                  <w:tcW w:w="1800" w:type="dxa"/>
                  <w:vAlign w:val="center"/>
                </w:tcPr>
                <w:p w14:paraId="45A472A6" w14:textId="77777777" w:rsidR="008527A7" w:rsidRPr="008527A7" w:rsidRDefault="008527A7" w:rsidP="003F2A19">
                  <w:pPr>
                    <w:ind w:left="-104" w:right="-105"/>
                    <w:jc w:val="center"/>
                    <w:rPr>
                      <w:rFonts w:asciiTheme="majorBidi" w:hAnsiTheme="majorBidi" w:cs="SHREE_GUJ_OTF_0768"/>
                    </w:rPr>
                  </w:pPr>
                  <w:r w:rsidRPr="008527A7">
                    <w:rPr>
                      <w:rFonts w:asciiTheme="majorBidi" w:hAnsiTheme="majorBidi" w:cs="SHREE_GUJ_OTF_0768" w:hint="cs"/>
                      <w:cs/>
                    </w:rPr>
                    <w:t>૮૦૪</w:t>
                  </w:r>
                </w:p>
              </w:tc>
              <w:tc>
                <w:tcPr>
                  <w:tcW w:w="1530" w:type="dxa"/>
                  <w:vAlign w:val="center"/>
                </w:tcPr>
                <w:p w14:paraId="50CF1502" w14:textId="77777777" w:rsidR="008527A7" w:rsidRPr="008527A7" w:rsidRDefault="008527A7" w:rsidP="003F2A19">
                  <w:pPr>
                    <w:ind w:left="-104" w:right="-105"/>
                    <w:jc w:val="center"/>
                    <w:rPr>
                      <w:rFonts w:asciiTheme="majorBidi" w:hAnsiTheme="majorBidi" w:cs="SHREE_GUJ_OTF_0768"/>
                    </w:rPr>
                  </w:pPr>
                  <w:r w:rsidRPr="008527A7">
                    <w:rPr>
                      <w:rFonts w:asciiTheme="majorBidi" w:hAnsiTheme="majorBidi" w:cs="SHREE_GUJ_OTF_0768" w:hint="cs"/>
                      <w:cs/>
                    </w:rPr>
                    <w:t>૩૯૮૨૬</w:t>
                  </w:r>
                </w:p>
              </w:tc>
              <w:tc>
                <w:tcPr>
                  <w:tcW w:w="1350" w:type="dxa"/>
                  <w:vAlign w:val="center"/>
                </w:tcPr>
                <w:p w14:paraId="3365CB3D" w14:textId="77777777" w:rsidR="008527A7" w:rsidRPr="008527A7" w:rsidRDefault="008527A7" w:rsidP="003F2A19">
                  <w:pPr>
                    <w:ind w:left="-104" w:right="-105"/>
                    <w:jc w:val="center"/>
                    <w:rPr>
                      <w:rFonts w:asciiTheme="majorBidi" w:hAnsiTheme="majorBidi" w:cs="SHREE_GUJ_OTF_0768"/>
                    </w:rPr>
                  </w:pPr>
                  <w:r w:rsidRPr="008527A7">
                    <w:rPr>
                      <w:rFonts w:asciiTheme="majorBidi" w:hAnsiTheme="majorBidi" w:cs="SHREE_GUJ_OTF_0768" w:hint="cs"/>
                      <w:cs/>
                    </w:rPr>
                    <w:t>૫</w:t>
                  </w:r>
                  <w:r w:rsidRPr="008527A7">
                    <w:rPr>
                      <w:rFonts w:asciiTheme="majorBidi" w:hAnsiTheme="majorBidi" w:cs="SHREE_GUJ_OTF_0768"/>
                      <w:cs/>
                    </w:rPr>
                    <w:t>.</w:t>
                  </w:r>
                  <w:r w:rsidRPr="008527A7">
                    <w:rPr>
                      <w:rFonts w:asciiTheme="majorBidi" w:hAnsiTheme="majorBidi" w:cs="SHREE_GUJ_OTF_0768" w:hint="cs"/>
                      <w:cs/>
                    </w:rPr>
                    <w:t>૨૫</w:t>
                  </w:r>
                </w:p>
              </w:tc>
            </w:tr>
            <w:tr w:rsidR="008527A7" w:rsidRPr="008527A7" w14:paraId="2C371CFA" w14:textId="77777777" w:rsidTr="003F2A19">
              <w:tc>
                <w:tcPr>
                  <w:tcW w:w="1600" w:type="dxa"/>
                  <w:vAlign w:val="center"/>
                </w:tcPr>
                <w:p w14:paraId="2ABD8F5E" w14:textId="77777777" w:rsidR="008527A7" w:rsidRPr="008527A7" w:rsidRDefault="008527A7" w:rsidP="003F2A19">
                  <w:pPr>
                    <w:ind w:left="-104" w:right="-105"/>
                    <w:jc w:val="center"/>
                    <w:rPr>
                      <w:rFonts w:asciiTheme="majorBidi" w:hAnsiTheme="majorBidi" w:cs="SHREE_GUJ_OTF_0768"/>
                    </w:rPr>
                  </w:pPr>
                  <w:r w:rsidRPr="008527A7">
                    <w:rPr>
                      <w:rFonts w:asciiTheme="majorBidi" w:hAnsiTheme="majorBidi" w:cs="SHREE_GUJ_OTF_0768" w:hint="cs"/>
                      <w:cs/>
                    </w:rPr>
                    <w:t>૨૦૨૩ (પ્રોવિઝનલ</w:t>
                  </w:r>
                  <w:r w:rsidRPr="008527A7">
                    <w:rPr>
                      <w:rFonts w:asciiTheme="majorBidi" w:hAnsiTheme="majorBidi" w:cs="SHREE_GUJ_OTF_0768"/>
                      <w:cs/>
                    </w:rPr>
                    <w:t>)</w:t>
                  </w:r>
                </w:p>
              </w:tc>
              <w:tc>
                <w:tcPr>
                  <w:tcW w:w="1800" w:type="dxa"/>
                  <w:vAlign w:val="center"/>
                </w:tcPr>
                <w:p w14:paraId="4531C35E" w14:textId="77777777" w:rsidR="008527A7" w:rsidRPr="008527A7" w:rsidRDefault="008527A7" w:rsidP="003F2A19">
                  <w:pPr>
                    <w:ind w:left="-104" w:right="-105"/>
                    <w:jc w:val="center"/>
                    <w:rPr>
                      <w:rFonts w:asciiTheme="majorBidi" w:hAnsiTheme="majorBidi" w:cs="SHREE_GUJ_OTF_0768"/>
                    </w:rPr>
                  </w:pPr>
                  <w:r w:rsidRPr="008527A7">
                    <w:rPr>
                      <w:rFonts w:asciiTheme="majorBidi" w:hAnsiTheme="majorBidi" w:cs="SHREE_GUJ_OTF_0768" w:hint="cs"/>
                      <w:cs/>
                    </w:rPr>
                    <w:t>૯૧૯</w:t>
                  </w:r>
                </w:p>
              </w:tc>
              <w:tc>
                <w:tcPr>
                  <w:tcW w:w="1530" w:type="dxa"/>
                  <w:vAlign w:val="center"/>
                </w:tcPr>
                <w:p w14:paraId="2120CC29" w14:textId="77777777" w:rsidR="008527A7" w:rsidRPr="008527A7" w:rsidRDefault="008527A7" w:rsidP="003F2A19">
                  <w:pPr>
                    <w:ind w:left="-104" w:right="-105"/>
                    <w:jc w:val="center"/>
                    <w:rPr>
                      <w:rFonts w:asciiTheme="majorBidi" w:hAnsiTheme="majorBidi" w:cs="SHREE_GUJ_OTF_0768"/>
                    </w:rPr>
                  </w:pPr>
                  <w:r w:rsidRPr="008527A7">
                    <w:rPr>
                      <w:rFonts w:asciiTheme="majorBidi" w:hAnsiTheme="majorBidi" w:cs="SHREE_GUJ_OTF_0768" w:hint="cs"/>
                      <w:cs/>
                    </w:rPr>
                    <w:t>૪૧૫૧૩</w:t>
                  </w:r>
                </w:p>
              </w:tc>
              <w:tc>
                <w:tcPr>
                  <w:tcW w:w="1350" w:type="dxa"/>
                  <w:vAlign w:val="center"/>
                </w:tcPr>
                <w:p w14:paraId="024500AA" w14:textId="77777777" w:rsidR="008527A7" w:rsidRPr="008527A7" w:rsidRDefault="008527A7" w:rsidP="003F2A19">
                  <w:pPr>
                    <w:ind w:left="-104" w:right="-105"/>
                    <w:jc w:val="center"/>
                    <w:rPr>
                      <w:rFonts w:asciiTheme="majorBidi" w:hAnsiTheme="majorBidi" w:cs="SHREE_GUJ_OTF_0768"/>
                    </w:rPr>
                  </w:pPr>
                  <w:r w:rsidRPr="008527A7">
                    <w:rPr>
                      <w:rFonts w:asciiTheme="majorBidi" w:hAnsiTheme="majorBidi" w:cs="SHREE_GUJ_OTF_0768" w:hint="cs"/>
                      <w:cs/>
                    </w:rPr>
                    <w:t>૪</w:t>
                  </w:r>
                  <w:r w:rsidRPr="008527A7">
                    <w:rPr>
                      <w:rFonts w:asciiTheme="majorBidi" w:hAnsiTheme="majorBidi" w:cs="SHREE_GUJ_OTF_0768"/>
                      <w:cs/>
                    </w:rPr>
                    <w:t>.</w:t>
                  </w:r>
                  <w:r w:rsidRPr="008527A7">
                    <w:rPr>
                      <w:rFonts w:asciiTheme="majorBidi" w:hAnsiTheme="majorBidi" w:cs="SHREE_GUJ_OTF_0768" w:hint="cs"/>
                      <w:cs/>
                    </w:rPr>
                    <w:t>૭૫</w:t>
                  </w:r>
                </w:p>
              </w:tc>
            </w:tr>
          </w:tbl>
          <w:p w14:paraId="595F6489" w14:textId="77777777" w:rsidR="008527A7" w:rsidRPr="008527A7" w:rsidRDefault="008527A7" w:rsidP="003F2A19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  <w:tr w:rsidR="008527A7" w:rsidRPr="008527A7" w14:paraId="6DC50F4A" w14:textId="77777777" w:rsidTr="008527A7">
        <w:trPr>
          <w:trHeight w:val="693"/>
        </w:trPr>
        <w:tc>
          <w:tcPr>
            <w:tcW w:w="540" w:type="dxa"/>
          </w:tcPr>
          <w:p w14:paraId="1ECE7A12" w14:textId="77777777" w:rsidR="008527A7" w:rsidRPr="008527A7" w:rsidRDefault="008527A7" w:rsidP="003F2A1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8527A7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(૩)</w:t>
            </w:r>
          </w:p>
        </w:tc>
        <w:tc>
          <w:tcPr>
            <w:tcW w:w="3060" w:type="dxa"/>
          </w:tcPr>
          <w:p w14:paraId="722DCE0A" w14:textId="77777777" w:rsidR="008527A7" w:rsidRPr="008527A7" w:rsidRDefault="008527A7" w:rsidP="003F2A19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ઉક્ત સ્થિતિએ વીજળી ખરીદી ન હોય અને કરાર મુજબ કોઈ વીજ કંપનીને ફિક્સ કોસ્ટ પેટે રકમ ચૂકવેલ હોય તો કઈ કંપનીને કેટલી રકમ ચૂકવેલ છે?</w:t>
            </w:r>
          </w:p>
        </w:tc>
        <w:tc>
          <w:tcPr>
            <w:tcW w:w="540" w:type="dxa"/>
          </w:tcPr>
          <w:p w14:paraId="62465D1A" w14:textId="77777777" w:rsidR="008527A7" w:rsidRPr="008527A7" w:rsidRDefault="008527A7" w:rsidP="003F2A19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8527A7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(૩)</w:t>
            </w:r>
          </w:p>
        </w:tc>
        <w:tc>
          <w:tcPr>
            <w:tcW w:w="6660" w:type="dxa"/>
          </w:tcPr>
          <w:p w14:paraId="406E97DF" w14:textId="77777777" w:rsidR="008527A7" w:rsidRPr="008527A7" w:rsidRDefault="008527A7" w:rsidP="003F2A19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તા.૩૧/૧૨/૨૦૨૩ની સ્થિતિએ છેલ્લા બે વર્ષમાં ખાનગી વીજ કંપની પાસેથી</w:t>
            </w:r>
            <w:r w:rsidRPr="008527A7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વીજળી ખરીદી કર્યા સિવાય</w:t>
            </w: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8527A7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ફિક્સ</w:t>
            </w: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8527A7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કોસ્ટ</w:t>
            </w: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8527A7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પેટે</w:t>
            </w: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8527A7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કોઈ રકમ</w:t>
            </w: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8527A7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ચુકવવામાં</w:t>
            </w: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8527A7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આવેલ</w:t>
            </w:r>
            <w:r w:rsidRPr="008527A7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8527A7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નથી.</w:t>
            </w:r>
          </w:p>
        </w:tc>
      </w:tr>
    </w:tbl>
    <w:p w14:paraId="7CD2DDD3" w14:textId="68D25FE2" w:rsidR="00D34FF2" w:rsidRPr="00D125DD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14:paraId="205F196E" w14:textId="1C31ACE8" w:rsidR="00F05DA8" w:rsidRPr="00D125DD" w:rsidRDefault="00F05DA8" w:rsidP="00F05DA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  <w:r w:rsidRPr="00D125DD">
        <w:rPr>
          <w:rStyle w:val="Emphasis"/>
          <w:rFonts w:eastAsia="Calibri" w:cs="SHREE_GUJ_OTF_0768"/>
          <w:i w:val="0"/>
          <w:iCs w:val="0"/>
          <w:sz w:val="24"/>
          <w:szCs w:val="24"/>
        </w:rPr>
        <w:t>----------</w:t>
      </w:r>
    </w:p>
    <w:sectPr w:rsidR="00F05DA8" w:rsidRPr="00D125DD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Gabriola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A"/>
    <w:rsid w:val="00065890"/>
    <w:rsid w:val="00203F9D"/>
    <w:rsid w:val="00295A08"/>
    <w:rsid w:val="002C4F73"/>
    <w:rsid w:val="002D15BE"/>
    <w:rsid w:val="00332B68"/>
    <w:rsid w:val="003B1B4D"/>
    <w:rsid w:val="003E343A"/>
    <w:rsid w:val="005067C1"/>
    <w:rsid w:val="005C1105"/>
    <w:rsid w:val="00770A97"/>
    <w:rsid w:val="00787BC9"/>
    <w:rsid w:val="00836B2A"/>
    <w:rsid w:val="008527A7"/>
    <w:rsid w:val="008C73D6"/>
    <w:rsid w:val="0093450B"/>
    <w:rsid w:val="00962504"/>
    <w:rsid w:val="009757D2"/>
    <w:rsid w:val="00990232"/>
    <w:rsid w:val="009F57C2"/>
    <w:rsid w:val="00A027B4"/>
    <w:rsid w:val="00A3059B"/>
    <w:rsid w:val="00AA7748"/>
    <w:rsid w:val="00B44957"/>
    <w:rsid w:val="00C626D3"/>
    <w:rsid w:val="00CB5D8C"/>
    <w:rsid w:val="00D125DD"/>
    <w:rsid w:val="00D34FF2"/>
    <w:rsid w:val="00D53C1A"/>
    <w:rsid w:val="00D751A3"/>
    <w:rsid w:val="00E5524F"/>
    <w:rsid w:val="00F05DA8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  <w15:chartTrackingRefBased/>
  <w15:docId w15:val="{B1E134E6-1EDA-48C9-8A80-19A4C28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3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2024-01-29T16:57:00Z</cp:lastPrinted>
  <dcterms:created xsi:type="dcterms:W3CDTF">2024-01-23T05:49:00Z</dcterms:created>
  <dcterms:modified xsi:type="dcterms:W3CDTF">2024-02-09T13:27:00Z</dcterms:modified>
</cp:coreProperties>
</file>