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FAC5" w14:textId="7F2894D6" w:rsidR="006B70C6" w:rsidRPr="00212929" w:rsidRDefault="006B70C6" w:rsidP="005C3CE7">
      <w:pPr>
        <w:jc w:val="center"/>
        <w:rPr>
          <w:rFonts w:ascii="Calibri" w:hAnsi="Calibri" w:cs="SHREE_GUJ_OTF_0768"/>
          <w:b/>
          <w:bCs/>
          <w:sz w:val="60"/>
          <w:szCs w:val="60"/>
          <w:lang w:bidi="gu-IN"/>
        </w:rPr>
      </w:pPr>
      <w:r w:rsidRPr="00212929">
        <w:rPr>
          <w:rFonts w:ascii="Calibri" w:hAnsi="Calibri" w:cs="SHREE_GUJ_OTF_0768"/>
          <w:b/>
          <w:bCs/>
          <w:sz w:val="60"/>
          <w:szCs w:val="60"/>
          <w:lang w:bidi="gu-IN"/>
        </w:rPr>
        <w:t>39</w:t>
      </w:r>
    </w:p>
    <w:p w14:paraId="34EC9E72" w14:textId="07DCBCBB" w:rsidR="005C3CE7" w:rsidRPr="009E3AFB" w:rsidRDefault="005C3CE7" w:rsidP="009E3AFB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  <w:lang w:bidi="gu-IN"/>
        </w:rPr>
      </w:pPr>
      <w:r w:rsidRPr="009E3AFB">
        <w:rPr>
          <w:rFonts w:ascii="Calibri" w:hAnsi="Calibri" w:cs="SHREE_GUJ_OTF_0768" w:hint="cs"/>
          <w:b/>
          <w:bCs/>
          <w:sz w:val="24"/>
          <w:szCs w:val="24"/>
          <w:cs/>
          <w:lang w:bidi="gu-IN"/>
        </w:rPr>
        <w:t>મગફળીના ગોડાઉનમાં લાગેલ આગ સંબંધે ઈન્કવાયરી કમિશન</w:t>
      </w:r>
    </w:p>
    <w:p w14:paraId="74874DC2" w14:textId="77777777" w:rsidR="005C3CE7" w:rsidRDefault="005C3CE7" w:rsidP="009E3AFB">
      <w:pPr>
        <w:spacing w:after="0" w:line="240" w:lineRule="auto"/>
        <w:rPr>
          <w:rFonts w:ascii="Calibri" w:hAnsi="Calibri" w:cs="SHREE_GUJ_OTF_0768"/>
          <w:sz w:val="24"/>
          <w:szCs w:val="24"/>
          <w:lang w:val="en-US" w:bidi="gu-IN"/>
        </w:rPr>
      </w:pPr>
      <w:r w:rsidRPr="009E3AFB">
        <w:rPr>
          <w:rFonts w:ascii="Calibri" w:hAnsi="Calibri" w:cs="SHREE_GUJ_OTF_0768"/>
          <w:b/>
          <w:bCs/>
          <w:sz w:val="24"/>
          <w:szCs w:val="24"/>
          <w:lang w:val="en-US" w:bidi="gu-IN"/>
        </w:rPr>
        <w:t>*15/4/1877</w:t>
      </w:r>
      <w:r w:rsidRPr="009E3AFB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 શ્રી વિમલભાઇ કાનાભાઇ ચુડાસમા </w:t>
      </w:r>
      <w:r w:rsidRPr="009E3AFB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(સોમનાથ): </w:t>
      </w:r>
      <w:r w:rsidRPr="009E3AFB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માનનીય કાયદા મંત્રીશ્રી </w:t>
      </w:r>
      <w:r w:rsidRPr="009E3AFB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જણાવવા કૃપા કરશે </w:t>
      </w:r>
      <w:proofErr w:type="gramStart"/>
      <w:r w:rsidRPr="009E3AFB">
        <w:rPr>
          <w:rFonts w:ascii="Calibri" w:hAnsi="Calibri" w:cs="SHREE_GUJ_OTF_0768" w:hint="cs"/>
          <w:sz w:val="24"/>
          <w:szCs w:val="24"/>
          <w:cs/>
          <w:lang w:val="en-US" w:bidi="gu-IN"/>
        </w:rPr>
        <w:t>કે.-</w:t>
      </w:r>
      <w:proofErr w:type="gramEnd"/>
    </w:p>
    <w:p w14:paraId="5BBA5EFE" w14:textId="77777777" w:rsidR="009E3AFB" w:rsidRPr="009E3AFB" w:rsidRDefault="009E3AFB" w:rsidP="009E3AFB">
      <w:pPr>
        <w:spacing w:after="0" w:line="240" w:lineRule="auto"/>
        <w:rPr>
          <w:rFonts w:ascii="Calibri" w:hAnsi="Calibri" w:cs="SHREE_GUJ_OTF_0768"/>
          <w:sz w:val="24"/>
          <w:szCs w:val="24"/>
          <w:cs/>
          <w:lang w:val="en-US" w:bidi="gu-IN"/>
        </w:rPr>
      </w:pPr>
    </w:p>
    <w:tbl>
      <w:tblPr>
        <w:tblStyle w:val="TableGrid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80"/>
        <w:gridCol w:w="709"/>
        <w:gridCol w:w="3785"/>
      </w:tblGrid>
      <w:tr w:rsidR="002C0A0E" w:rsidRPr="009E3AFB" w14:paraId="5E361955" w14:textId="77777777" w:rsidTr="00254E97">
        <w:trPr>
          <w:trHeight w:val="285"/>
        </w:trPr>
        <w:tc>
          <w:tcPr>
            <w:tcW w:w="560" w:type="dxa"/>
          </w:tcPr>
          <w:p w14:paraId="5909A77A" w14:textId="77777777" w:rsidR="002C0A0E" w:rsidRPr="009E3AFB" w:rsidRDefault="002C0A0E" w:rsidP="00A00955">
            <w:pPr>
              <w:jc w:val="center"/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3980" w:type="dxa"/>
          </w:tcPr>
          <w:p w14:paraId="05BEFD39" w14:textId="7857BD64" w:rsidR="002C0A0E" w:rsidRPr="009E3AFB" w:rsidRDefault="002C0A0E" w:rsidP="00A00955">
            <w:pPr>
              <w:jc w:val="center"/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 w:rsidRPr="009E3AFB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709" w:type="dxa"/>
          </w:tcPr>
          <w:p w14:paraId="4D14CE27" w14:textId="77777777" w:rsidR="002C0A0E" w:rsidRPr="009E3AFB" w:rsidRDefault="002C0A0E" w:rsidP="00A00955">
            <w:pPr>
              <w:jc w:val="center"/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3785" w:type="dxa"/>
          </w:tcPr>
          <w:p w14:paraId="0B051CFF" w14:textId="1F1393AB" w:rsidR="002C0A0E" w:rsidRPr="009E3AFB" w:rsidRDefault="002C0A0E" w:rsidP="00A00955">
            <w:pPr>
              <w:jc w:val="center"/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 w:rsidRPr="009E3AFB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2C0A0E" w:rsidRPr="009E3AFB" w14:paraId="7486343D" w14:textId="77777777" w:rsidTr="00254E97">
        <w:trPr>
          <w:trHeight w:val="1675"/>
        </w:trPr>
        <w:tc>
          <w:tcPr>
            <w:tcW w:w="560" w:type="dxa"/>
          </w:tcPr>
          <w:p w14:paraId="393E8DAF" w14:textId="48A1EFDD" w:rsidR="002C0A0E" w:rsidRPr="002C0A0E" w:rsidRDefault="002C0A0E" w:rsidP="002C0A0E">
            <w:pPr>
              <w:jc w:val="both"/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980" w:type="dxa"/>
          </w:tcPr>
          <w:p w14:paraId="5C76C2A5" w14:textId="626AE0CA" w:rsidR="002C0A0E" w:rsidRPr="009E3AFB" w:rsidRDefault="002C0A0E" w:rsidP="002C0A0E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ટેકાના ભાવે ખરીદેલ મગફળી સંગ્રહ કરેલ ગોડાઉનમાં </w:t>
            </w:r>
            <w:r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લાગેલ આગ સંબંધે તપાસ કરવા માટે કમિશન ઓફ ઇન્કવાયરી એક્ટ હેઠળ કાયદા વિભાગે તા.૦૩-૦૩-૨૦૨૨ના નોટીફીકેશનથી ઈન્કવાયરી કમિશનની રચના કરેલ તે હકીકત સાચી છે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53161BF1" w14:textId="77777777" w:rsidR="002C0A0E" w:rsidRPr="009E3AFB" w:rsidRDefault="002C0A0E" w:rsidP="002C0A0E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709" w:type="dxa"/>
          </w:tcPr>
          <w:p w14:paraId="4BCEF977" w14:textId="1F805BBA" w:rsidR="002C0A0E" w:rsidRPr="009E3AFB" w:rsidRDefault="00254E97" w:rsidP="002C0A0E">
            <w:pPr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785" w:type="dxa"/>
          </w:tcPr>
          <w:p w14:paraId="123ACAE3" w14:textId="0464984A" w:rsidR="002C0A0E" w:rsidRPr="009E3AFB" w:rsidRDefault="002C0A0E" w:rsidP="002C0A0E">
            <w:pPr>
              <w:rPr>
                <w:rFonts w:ascii="Calibri" w:hAnsi="Calibri"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ના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,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જી.</w:t>
            </w:r>
          </w:p>
        </w:tc>
      </w:tr>
      <w:tr w:rsidR="002C0A0E" w:rsidRPr="009E3AFB" w14:paraId="09AD27DD" w14:textId="77777777" w:rsidTr="00254E97">
        <w:trPr>
          <w:trHeight w:val="865"/>
        </w:trPr>
        <w:tc>
          <w:tcPr>
            <w:tcW w:w="560" w:type="dxa"/>
          </w:tcPr>
          <w:p w14:paraId="17705A87" w14:textId="2B3FDA04" w:rsidR="002C0A0E" w:rsidRPr="009E3AFB" w:rsidRDefault="002C0A0E" w:rsidP="002C0A0E">
            <w:pPr>
              <w:jc w:val="both"/>
              <w:rPr>
                <w:rFonts w:cs="SHREE_GUJ_OTF_0768" w:hint="cs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 w:rsidR="00254E97">
              <w:rPr>
                <w:rFonts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980" w:type="dxa"/>
          </w:tcPr>
          <w:p w14:paraId="5B8EF6D4" w14:textId="2FCE466C" w:rsidR="002C0A0E" w:rsidRPr="009E3AFB" w:rsidRDefault="002C0A0E" w:rsidP="002C0A0E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જો હા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તો ઉક્ત ઈન્ક્વાયરી કમિશનને ક્યા ક્યા ગોડાઉન સંબંધિત તપાસ સોંપવામાં આવેલ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16A007CC" w14:textId="77777777" w:rsidR="002C0A0E" w:rsidRPr="009E3AFB" w:rsidRDefault="002C0A0E" w:rsidP="002C0A0E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709" w:type="dxa"/>
          </w:tcPr>
          <w:p w14:paraId="1EEFC7EB" w14:textId="177D842A" w:rsidR="002C0A0E" w:rsidRPr="009E3AFB" w:rsidRDefault="00254E97" w:rsidP="002C0A0E">
            <w:pPr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૨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785" w:type="dxa"/>
          </w:tcPr>
          <w:p w14:paraId="1457DC5A" w14:textId="22E90AF3" w:rsidR="002C0A0E" w:rsidRPr="009E3AFB" w:rsidRDefault="002C0A0E" w:rsidP="002C0A0E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  <w:tr w:rsidR="002C0A0E" w:rsidRPr="009E3AFB" w14:paraId="7281402E" w14:textId="77777777" w:rsidTr="00254E97">
        <w:trPr>
          <w:trHeight w:val="865"/>
        </w:trPr>
        <w:tc>
          <w:tcPr>
            <w:tcW w:w="560" w:type="dxa"/>
          </w:tcPr>
          <w:p w14:paraId="5C6C7973" w14:textId="2B9A1182" w:rsidR="002C0A0E" w:rsidRPr="009E3AFB" w:rsidRDefault="002C0A0E" w:rsidP="002C0A0E">
            <w:pPr>
              <w:jc w:val="both"/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 w:rsidR="00254E97">
              <w:rPr>
                <w:rFonts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980" w:type="dxa"/>
          </w:tcPr>
          <w:p w14:paraId="52DF017B" w14:textId="4C4DB6D9" w:rsidR="002C0A0E" w:rsidRPr="009E3AFB" w:rsidRDefault="002C0A0E" w:rsidP="002C0A0E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E3AFB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કમિશને કેટલા સમયમાં તપાસ અહેવાલ આપવનો હતો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5048AE5D" w14:textId="77777777" w:rsidR="002C0A0E" w:rsidRPr="009E3AFB" w:rsidRDefault="002C0A0E" w:rsidP="002C0A0E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709" w:type="dxa"/>
          </w:tcPr>
          <w:p w14:paraId="641A7980" w14:textId="5DE30404" w:rsidR="002C0A0E" w:rsidRPr="009E3AFB" w:rsidRDefault="00254E97" w:rsidP="002C0A0E">
            <w:pPr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૩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785" w:type="dxa"/>
          </w:tcPr>
          <w:p w14:paraId="0F560818" w14:textId="7E9661B4" w:rsidR="002C0A0E" w:rsidRPr="009E3AFB" w:rsidRDefault="002C0A0E" w:rsidP="002C0A0E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  <w:tr w:rsidR="002C0A0E" w:rsidRPr="009E3AFB" w14:paraId="6823787D" w14:textId="77777777" w:rsidTr="00254E97">
        <w:trPr>
          <w:trHeight w:val="855"/>
        </w:trPr>
        <w:tc>
          <w:tcPr>
            <w:tcW w:w="560" w:type="dxa"/>
          </w:tcPr>
          <w:p w14:paraId="598DA29F" w14:textId="69A0727D" w:rsidR="002C0A0E" w:rsidRPr="009E3AFB" w:rsidRDefault="002C0A0E" w:rsidP="002C0A0E">
            <w:pPr>
              <w:jc w:val="both"/>
              <w:rPr>
                <w:rFonts w:cs="SHREE_GUJ_OTF_0768" w:hint="cs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 w:rsidR="00254E97">
              <w:rPr>
                <w:rFonts w:cs="SHREE_GUJ_OTF_0768" w:hint="cs"/>
                <w:sz w:val="24"/>
                <w:szCs w:val="24"/>
                <w:cs/>
                <w:lang w:bidi="gu-IN"/>
              </w:rPr>
              <w:t>૪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980" w:type="dxa"/>
          </w:tcPr>
          <w:p w14:paraId="63881F24" w14:textId="487C09B8" w:rsidR="002C0A0E" w:rsidRPr="009E3AFB" w:rsidRDefault="002C0A0E" w:rsidP="002C0A0E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તા.૩૧-૧૨-૨૦૨૩ની સ્થિતિએ કમિશનની મુદ્તમાં ક્યારે કેટલો વધારો કરવામાં આવ્યો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781FA0C9" w14:textId="77777777" w:rsidR="002C0A0E" w:rsidRPr="009E3AFB" w:rsidRDefault="002C0A0E" w:rsidP="002C0A0E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709" w:type="dxa"/>
          </w:tcPr>
          <w:p w14:paraId="22723FA0" w14:textId="3BF6F1A4" w:rsidR="002C0A0E" w:rsidRPr="009E3AFB" w:rsidRDefault="00254E97" w:rsidP="002C0A0E">
            <w:pPr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૪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785" w:type="dxa"/>
          </w:tcPr>
          <w:p w14:paraId="706830C2" w14:textId="23D09F19" w:rsidR="002C0A0E" w:rsidRPr="009E3AFB" w:rsidRDefault="002C0A0E" w:rsidP="002C0A0E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પ્રશ્ન ઉપસ્થિત થતો નથી.</w:t>
            </w:r>
          </w:p>
        </w:tc>
      </w:tr>
      <w:tr w:rsidR="002C0A0E" w:rsidRPr="009E3AFB" w14:paraId="697FE6C5" w14:textId="77777777" w:rsidTr="00254E97">
        <w:trPr>
          <w:trHeight w:val="535"/>
        </w:trPr>
        <w:tc>
          <w:tcPr>
            <w:tcW w:w="560" w:type="dxa"/>
          </w:tcPr>
          <w:p w14:paraId="298B1E41" w14:textId="05427674" w:rsidR="002C0A0E" w:rsidRPr="009E3AFB" w:rsidRDefault="002C0A0E" w:rsidP="002C0A0E">
            <w:pPr>
              <w:jc w:val="both"/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૫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980" w:type="dxa"/>
          </w:tcPr>
          <w:p w14:paraId="33D2308C" w14:textId="67D5B2D6" w:rsidR="002C0A0E" w:rsidRPr="009E3AFB" w:rsidRDefault="002C0A0E" w:rsidP="002C0A0E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સ્થિતિએ અહેવાલ ક્યારે મળેલ છે અને તેની મુખ્ય વિગતો શું છે</w:t>
            </w:r>
            <w:r w:rsidRPr="009E3AFB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219D3C3C" w14:textId="77777777" w:rsidR="002C0A0E" w:rsidRPr="009E3AFB" w:rsidRDefault="002C0A0E" w:rsidP="002C0A0E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709" w:type="dxa"/>
          </w:tcPr>
          <w:p w14:paraId="4F0D6D99" w14:textId="0BA0FEC4" w:rsidR="002C0A0E" w:rsidRPr="009E3AFB" w:rsidRDefault="00254E97" w:rsidP="002C0A0E">
            <w:pPr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r w:rsidR="002C0A0E">
              <w:rPr>
                <w:rFonts w:cs="SHREE_GUJ_OTF_0768" w:hint="cs"/>
                <w:sz w:val="24"/>
                <w:szCs w:val="24"/>
                <w:cs/>
                <w:lang w:bidi="gu-IN"/>
              </w:rPr>
              <w:t>૫</w:t>
            </w:r>
            <w:r w:rsidR="002C0A0E"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785" w:type="dxa"/>
          </w:tcPr>
          <w:p w14:paraId="281C8751" w14:textId="751BA5BF" w:rsidR="002C0A0E" w:rsidRPr="009E3AFB" w:rsidRDefault="002C0A0E" w:rsidP="002C0A0E">
            <w:pPr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E3AFB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9E3AFB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</w:tbl>
    <w:p w14:paraId="6AC5042E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233E5924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29EE7A71" w14:textId="17125654" w:rsidR="005C3CE7" w:rsidRPr="00443F1C" w:rsidRDefault="005C3CE7" w:rsidP="005C3CE7">
      <w:pPr>
        <w:rPr>
          <w:rFonts w:ascii="Calibri" w:hAnsi="Calibri" w:cs="SHREE_GUJ_OTF_0768"/>
          <w:b/>
          <w:bCs/>
          <w:cs/>
          <w:lang w:val="en-US" w:bidi="gu-IN"/>
        </w:rPr>
      </w:pP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>
        <w:rPr>
          <w:rFonts w:ascii="Calibri" w:hAnsi="Calibri" w:cs="SHREE_GUJ_OTF_0768"/>
          <w:b/>
          <w:bCs/>
          <w:cs/>
          <w:lang w:val="en-US" w:bidi="gu-IN"/>
        </w:rPr>
        <w:tab/>
      </w:r>
      <w:r w:rsidR="009E3AFB">
        <w:rPr>
          <w:rFonts w:ascii="Calibri" w:hAnsi="Calibri" w:cs="SHREE_GUJ_OTF_0768"/>
          <w:b/>
          <w:bCs/>
          <w:lang w:val="en-US" w:bidi="gu-IN"/>
        </w:rPr>
        <w:t xml:space="preserve">       </w:t>
      </w:r>
      <w:r>
        <w:rPr>
          <w:rFonts w:ascii="Calibri" w:hAnsi="Calibri" w:cs="SHREE_GUJ_OTF_0768" w:hint="cs"/>
          <w:b/>
          <w:bCs/>
          <w:cs/>
          <w:lang w:val="en-US" w:bidi="gu-IN"/>
        </w:rPr>
        <w:t>---------------</w:t>
      </w:r>
    </w:p>
    <w:p w14:paraId="3CDC1C04" w14:textId="77777777" w:rsidR="005C3CE7" w:rsidRDefault="005C3CE7" w:rsidP="005C3CE7">
      <w:pPr>
        <w:rPr>
          <w:rFonts w:ascii="Calibri" w:hAnsi="Calibri" w:cs="SHREE_GUJ_OTF_0768"/>
          <w:b/>
          <w:bCs/>
          <w:lang w:val="en-US" w:bidi="gu-IN"/>
        </w:rPr>
      </w:pPr>
    </w:p>
    <w:p w14:paraId="3BAE9ADF" w14:textId="77777777" w:rsidR="009A56FE" w:rsidRDefault="009A56FE"/>
    <w:sectPr w:rsidR="009A56FE" w:rsidSect="00D73BE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C3"/>
    <w:rsid w:val="000616E5"/>
    <w:rsid w:val="000D2A6D"/>
    <w:rsid w:val="00212929"/>
    <w:rsid w:val="00254E97"/>
    <w:rsid w:val="002C0A0E"/>
    <w:rsid w:val="003626B0"/>
    <w:rsid w:val="005C3CE7"/>
    <w:rsid w:val="00616493"/>
    <w:rsid w:val="006B70C6"/>
    <w:rsid w:val="007703C3"/>
    <w:rsid w:val="009A56FE"/>
    <w:rsid w:val="009D28E6"/>
    <w:rsid w:val="009E3AFB"/>
    <w:rsid w:val="00D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E1A32"/>
  <w15:chartTrackingRefBased/>
  <w15:docId w15:val="{6D2817B0-01DF-4D40-A37C-021C7782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REE_GUJ_OTF_0750" w:eastAsiaTheme="minorHAnsi" w:hAnsi="SHREE_GUJ_OTF_0750" w:cs="SHREE_GUJ_OTF_0750"/>
        <w:kern w:val="2"/>
        <w:sz w:val="28"/>
        <w:szCs w:val="28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Chauhan</dc:creator>
  <cp:keywords/>
  <dc:description/>
  <cp:lastModifiedBy>jignesh B</cp:lastModifiedBy>
  <cp:revision>8</cp:revision>
  <cp:lastPrinted>2024-02-13T11:25:00Z</cp:lastPrinted>
  <dcterms:created xsi:type="dcterms:W3CDTF">2024-02-13T09:46:00Z</dcterms:created>
  <dcterms:modified xsi:type="dcterms:W3CDTF">2024-02-13T11:25:00Z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61e0b926c91db5e4abb7a8c9dac350842e340f07d8b165f77eb5d194ade033be</vt:lpwstr>
  </property>
</Properties>
</file>