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51" w:rsidRPr="006C0646" w:rsidRDefault="00360A51" w:rsidP="00360A51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b/>
          <w:bCs/>
          <w:sz w:val="60"/>
          <w:szCs w:val="60"/>
          <w:lang w:bidi="gu-IN"/>
        </w:rPr>
      </w:pPr>
      <w:r w:rsidRPr="006C0646">
        <w:rPr>
          <w:rFonts w:asciiTheme="majorHAnsi" w:hAnsiTheme="majorHAnsi" w:cstheme="majorHAnsi"/>
          <w:b/>
          <w:bCs/>
          <w:sz w:val="60"/>
          <w:szCs w:val="60"/>
          <w:lang w:bidi="gu-IN"/>
        </w:rPr>
        <w:t>70</w:t>
      </w:r>
    </w:p>
    <w:p w:rsidR="005305A3" w:rsidRDefault="005305A3" w:rsidP="005305A3">
      <w:pPr>
        <w:spacing w:after="0" w:line="240" w:lineRule="auto"/>
        <w:ind w:left="720" w:firstLine="720"/>
        <w:rPr>
          <w:rFonts w:ascii="Shruti" w:hAnsi="Shruti" w:cs="SHREE_GUJ_OTF_0768"/>
          <w:sz w:val="24"/>
          <w:szCs w:val="24"/>
          <w:lang w:bidi="gu-IN"/>
        </w:rPr>
      </w:pPr>
      <w:r w:rsidRPr="008738C3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નર્મદા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E8492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જિલ્‍લામાં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રાષ્ટ્રીય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સલામતી કાયદો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p w:rsidR="005305A3" w:rsidRDefault="005305A3" w:rsidP="005305A3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 w:rsidRPr="005305A3">
        <w:rPr>
          <w:rFonts w:asciiTheme="minorHAnsi" w:hAnsiTheme="minorHAnsi"/>
          <w:b/>
          <w:bCs/>
          <w:sz w:val="24"/>
          <w:szCs w:val="24"/>
          <w:cs/>
          <w:lang w:bidi="gu-IN"/>
        </w:rPr>
        <w:t>2123</w:t>
      </w:r>
      <w:r w:rsidRPr="00BA0727">
        <w:rPr>
          <w:rFonts w:asciiTheme="minorHAnsi" w:hAnsiTheme="minorHAnsi"/>
          <w:b/>
          <w:bCs/>
          <w:sz w:val="24"/>
          <w:szCs w:val="24"/>
          <w:lang w:bidi="gu-IN"/>
        </w:rPr>
        <w:t xml:space="preserve"> 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8738C3">
        <w:rPr>
          <w:rFonts w:ascii="Cambria" w:hAnsi="Cambria" w:cs="SHREE_GUJ_OTF_0768" w:hint="cs"/>
          <w:b/>
          <w:bCs/>
          <w:sz w:val="24"/>
          <w:szCs w:val="24"/>
          <w:cs/>
          <w:lang w:bidi="gu-IN"/>
        </w:rPr>
        <w:t>ડૉ. દર્શના ચંદુભાઈ દેશમુખ</w:t>
      </w:r>
      <w:r>
        <w:rPr>
          <w:rFonts w:ascii="Cambria" w:hAnsi="Cambria" w:cs="SHREE_GUJ_OTF_0768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(નાંદોદ) 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r w:rsidRPr="004E56AC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જણાવવા કૃપા કરશે કે</w:t>
      </w:r>
      <w:r w:rsidRPr="004E56AC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E56AC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-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824"/>
        <w:gridCol w:w="573"/>
        <w:gridCol w:w="5270"/>
      </w:tblGrid>
      <w:tr w:rsidR="005305A3" w:rsidRPr="00571B17" w:rsidTr="00056239">
        <w:trPr>
          <w:trHeight w:val="323"/>
        </w:trPr>
        <w:tc>
          <w:tcPr>
            <w:tcW w:w="311" w:type="pct"/>
          </w:tcPr>
          <w:p w:rsidR="005305A3" w:rsidRPr="00571B17" w:rsidRDefault="005305A3" w:rsidP="00644BAC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528" w:type="pct"/>
          </w:tcPr>
          <w:p w:rsidR="005305A3" w:rsidRPr="00571B17" w:rsidRDefault="005305A3" w:rsidP="00644BAC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571B17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10" w:type="pct"/>
          </w:tcPr>
          <w:p w:rsidR="005305A3" w:rsidRPr="00571B17" w:rsidRDefault="005305A3" w:rsidP="00644BAC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571B17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2851" w:type="pct"/>
          </w:tcPr>
          <w:p w:rsidR="005305A3" w:rsidRPr="00571B17" w:rsidRDefault="005305A3" w:rsidP="00644BAC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571B17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5305A3" w:rsidRPr="00571B17" w:rsidTr="00056239">
        <w:trPr>
          <w:trHeight w:val="1853"/>
        </w:trPr>
        <w:tc>
          <w:tcPr>
            <w:tcW w:w="311" w:type="pct"/>
          </w:tcPr>
          <w:p w:rsidR="005305A3" w:rsidRPr="00571B17" w:rsidRDefault="005305A3" w:rsidP="00644BAC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1528" w:type="pct"/>
          </w:tcPr>
          <w:p w:rsidR="005305A3" w:rsidRPr="00323134" w:rsidRDefault="005305A3" w:rsidP="00644BAC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હેઠળ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નર્મદા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310" w:type="pct"/>
          </w:tcPr>
          <w:p w:rsidR="005305A3" w:rsidRPr="00571B17" w:rsidRDefault="005305A3" w:rsidP="00644BAC">
            <w:pPr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851" w:type="pct"/>
          </w:tcPr>
          <w:p w:rsidR="005305A3" w:rsidRPr="00571B17" w:rsidRDefault="005305A3" w:rsidP="00644BAC">
            <w:pPr>
              <w:spacing w:line="300" w:lineRule="exact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નર્મદા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સલામતી કાયદો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૨૦૧૩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હેઠળ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eastAsia"/>
                <w:sz w:val="24"/>
                <w:szCs w:val="24"/>
                <w:lang w:bidi="gu-IN"/>
              </w:rPr>
              <w:t>“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પ્રધાનમંત્રી ગરીબ કલ્યાણ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યોજના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૨૦૨૩થી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કુલ ૩૧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૩૧૩.૫૮ મે. ટન અનાજના જથ્થાનું વિતરણ કરવામાં આવેલ છે. </w:t>
            </w:r>
            <w:r w:rsidRPr="00571B17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 xml:space="preserve">    </w:t>
            </w:r>
          </w:p>
        </w:tc>
      </w:tr>
      <w:tr w:rsidR="005305A3" w:rsidRPr="00571B17" w:rsidTr="00056239">
        <w:trPr>
          <w:trHeight w:val="1837"/>
        </w:trPr>
        <w:tc>
          <w:tcPr>
            <w:tcW w:w="311" w:type="pct"/>
          </w:tcPr>
          <w:p w:rsidR="005305A3" w:rsidRPr="00571B17" w:rsidRDefault="005305A3" w:rsidP="00644BAC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28" w:type="pct"/>
          </w:tcPr>
          <w:p w:rsidR="005305A3" w:rsidRPr="00571B17" w:rsidRDefault="005305A3" w:rsidP="00644BAC">
            <w:pPr>
              <w:pStyle w:val="NoSpacing"/>
              <w:spacing w:line="300" w:lineRule="exact"/>
              <w:contextualSpacing/>
              <w:rPr>
                <w:rFonts w:cs="SHREE_GUJ_OTF_0768"/>
                <w:sz w:val="24"/>
                <w:szCs w:val="24"/>
              </w:rPr>
            </w:pPr>
            <w:r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કયા પ્રમાણથી 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અને શા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ભાવથી 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  <w:p w:rsidR="005305A3" w:rsidRPr="00571B17" w:rsidRDefault="005305A3" w:rsidP="00644BAC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0" w:type="pct"/>
          </w:tcPr>
          <w:p w:rsidR="005305A3" w:rsidRPr="00571B17" w:rsidRDefault="005305A3" w:rsidP="00644BAC">
            <w:pPr>
              <w:pStyle w:val="NoSpacing"/>
              <w:spacing w:line="300" w:lineRule="exact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</w:t>
            </w:r>
            <w:bookmarkStart w:id="0" w:name="_GoBack"/>
            <w:bookmarkEnd w:id="0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851" w:type="pct"/>
          </w:tcPr>
          <w:p w:rsidR="005305A3" w:rsidRDefault="005305A3" w:rsidP="00644BAC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વિનામૂલ્યે વિતરણ કરવામાં આવેલ છે. </w:t>
            </w:r>
          </w:p>
          <w:p w:rsidR="005305A3" w:rsidRPr="00B04B59" w:rsidRDefault="005305A3" w:rsidP="00644BAC">
            <w:pPr>
              <w:spacing w:line="240" w:lineRule="auto"/>
              <w:jc w:val="both"/>
              <w:rPr>
                <w:rFonts w:cs="SHREE_GUJ_OTF_0768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 માહે જાન્યુઆરી -૨૦૨૩ થી જુલાઈ – ૨૦૨૩ સુધી  તથા માહે સપ્ટેમ્બર- ૨૦૨૩ થી  ડિસેમ્બર- ૨૦૨૩ સુધી. (ઘઉં તથા ચોખા)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65"/>
              <w:gridCol w:w="1105"/>
              <w:gridCol w:w="1848"/>
              <w:gridCol w:w="1126"/>
            </w:tblGrid>
            <w:tr w:rsidR="005305A3" w:rsidRPr="00571B17" w:rsidTr="00644BAC">
              <w:trPr>
                <w:trHeight w:val="575"/>
              </w:trPr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5305A3" w:rsidRPr="00571B17" w:rsidTr="00644BAC">
              <w:trPr>
                <w:trHeight w:val="215"/>
              </w:trPr>
              <w:tc>
                <w:tcPr>
                  <w:tcW w:w="9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571B17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05"/>
              </w:trPr>
              <w:tc>
                <w:tcPr>
                  <w:tcW w:w="9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૨૦-૦૦૦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14"/>
              </w:trPr>
              <w:tc>
                <w:tcPr>
                  <w:tcW w:w="9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5305A3" w:rsidRPr="00571B17" w:rsidTr="00644BAC">
              <w:trPr>
                <w:trHeight w:val="422"/>
              </w:trPr>
              <w:tc>
                <w:tcPr>
                  <w:tcW w:w="9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571B17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50"/>
              </w:trPr>
              <w:tc>
                <w:tcPr>
                  <w:tcW w:w="9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449"/>
              </w:trPr>
              <w:tc>
                <w:tcPr>
                  <w:tcW w:w="9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5305A3" w:rsidRDefault="005305A3" w:rsidP="00644BAC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5305A3" w:rsidRPr="00B04B59" w:rsidRDefault="005305A3" w:rsidP="00644BAC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 w:rsidRPr="004943E1">
              <w:rPr>
                <w:rFonts w:cs="SHREE_GUJ_OTF_0768"/>
                <w:sz w:val="24"/>
                <w:szCs w:val="24"/>
                <w:cs/>
              </w:rPr>
              <w:t xml:space="preserve">(૨) માહે </w:t>
            </w:r>
            <w:r w:rsidRPr="004943E1">
              <w:rPr>
                <w:rFonts w:cs="SHREE_GUJ_OTF_0768" w:hint="cs"/>
                <w:sz w:val="24"/>
                <w:szCs w:val="24"/>
                <w:cs/>
              </w:rPr>
              <w:t>ઓગસ્ટ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-૨૦૨૩ માટે </w:t>
            </w:r>
            <w:r w:rsidRPr="004943E1">
              <w:rPr>
                <w:rFonts w:cs="SHREE_GUJ_OTF_0768"/>
                <w:sz w:val="24"/>
                <w:szCs w:val="24"/>
              </w:rPr>
              <w:t>(</w:t>
            </w:r>
            <w:r w:rsidRPr="004943E1">
              <w:rPr>
                <w:rFonts w:cs="SHREE_GUJ_OTF_0768" w:hint="cs"/>
                <w:sz w:val="24"/>
                <w:szCs w:val="24"/>
                <w:cs/>
                <w:lang w:val="en-IN"/>
              </w:rPr>
              <w:t>ઘઉં, ચોખા તથા બાજરી)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58"/>
              <w:gridCol w:w="920"/>
              <w:gridCol w:w="1940"/>
              <w:gridCol w:w="1126"/>
            </w:tblGrid>
            <w:tr w:rsidR="005305A3" w:rsidRPr="00571B17" w:rsidTr="00644BAC">
              <w:trPr>
                <w:trHeight w:val="575"/>
              </w:trPr>
              <w:tc>
                <w:tcPr>
                  <w:tcW w:w="10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5305A3" w:rsidRPr="00571B17" w:rsidTr="00644BAC">
              <w:trPr>
                <w:trHeight w:val="215"/>
              </w:trPr>
              <w:tc>
                <w:tcPr>
                  <w:tcW w:w="10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571B17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05"/>
              </w:trPr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14"/>
              </w:trPr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14"/>
              </w:trPr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5305A3" w:rsidRPr="00571B17" w:rsidTr="00644BAC">
              <w:trPr>
                <w:trHeight w:val="422"/>
              </w:trPr>
              <w:tc>
                <w:tcPr>
                  <w:tcW w:w="10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571B17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50"/>
              </w:trPr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377"/>
              </w:trPr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૧-૦૦૦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571B17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5305A3" w:rsidRPr="00571B17" w:rsidTr="00644BAC">
              <w:trPr>
                <w:trHeight w:val="449"/>
              </w:trPr>
              <w:tc>
                <w:tcPr>
                  <w:tcW w:w="10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5A3" w:rsidRPr="00571B17" w:rsidRDefault="005305A3" w:rsidP="00644BAC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71B17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5A3" w:rsidRPr="00571B17" w:rsidRDefault="005305A3" w:rsidP="00644BAC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5305A3" w:rsidRPr="00571B17" w:rsidRDefault="005305A3" w:rsidP="00644BAC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</w:p>
        </w:tc>
      </w:tr>
    </w:tbl>
    <w:p w:rsidR="005305A3" w:rsidRDefault="005305A3" w:rsidP="005305A3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</w:p>
    <w:p w:rsidR="005305A3" w:rsidRDefault="005305A3" w:rsidP="005305A3">
      <w:pPr>
        <w:pBdr>
          <w:bottom w:val="single" w:sz="4" w:space="1" w:color="auto"/>
        </w:pBdr>
        <w:spacing w:after="0" w:line="240" w:lineRule="auto"/>
        <w:ind w:left="-720" w:firstLine="90"/>
        <w:rPr>
          <w:rFonts w:ascii="Shruti" w:hAnsi="Shruti"/>
          <w:b/>
          <w:bCs/>
          <w:lang w:bidi="gu-IN"/>
        </w:rPr>
      </w:pPr>
      <w:r>
        <w:rPr>
          <w:rFonts w:ascii="Shruti" w:hAnsi="Shruti"/>
          <w:b/>
          <w:bCs/>
          <w:lang w:bidi="gu-IN"/>
        </w:rPr>
        <w:br w:type="textWrapping" w:clear="all"/>
        <w:t>‌‌‌‌</w:t>
      </w:r>
    </w:p>
    <w:p w:rsidR="00EB3652" w:rsidRDefault="00EB3652"/>
    <w:sectPr w:rsidR="00EB3652" w:rsidSect="00BD2C79">
      <w:pgSz w:w="11906" w:h="16838"/>
      <w:pgMar w:top="81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A3"/>
    <w:rsid w:val="00056239"/>
    <w:rsid w:val="00360A51"/>
    <w:rsid w:val="00421A42"/>
    <w:rsid w:val="004E56AC"/>
    <w:rsid w:val="005305A3"/>
    <w:rsid w:val="006C0646"/>
    <w:rsid w:val="00BD2C79"/>
    <w:rsid w:val="00E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A3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05A3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5305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5305A3"/>
    <w:rPr>
      <w:rFonts w:ascii="Calibri" w:eastAsia="Calibri" w:hAnsi="Calibri" w:cs="Shrut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A3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05A3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5305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5305A3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7</cp:revision>
  <cp:lastPrinted>2024-02-21T10:33:00Z</cp:lastPrinted>
  <dcterms:created xsi:type="dcterms:W3CDTF">2024-02-20T09:49:00Z</dcterms:created>
  <dcterms:modified xsi:type="dcterms:W3CDTF">2024-02-21T10:50:00Z</dcterms:modified>
</cp:coreProperties>
</file>