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23" w:rsidRPr="007A0923" w:rsidRDefault="007A0923" w:rsidP="007A0923">
      <w:pPr>
        <w:spacing w:after="160" w:line="256" w:lineRule="auto"/>
        <w:jc w:val="center"/>
        <w:rPr>
          <w:rFonts w:eastAsiaTheme="minorHAnsi" w:cstheme="minorHAnsi"/>
          <w:b/>
          <w:bCs/>
          <w:sz w:val="60"/>
          <w:szCs w:val="60"/>
          <w:lang w:val="en-IN"/>
        </w:rPr>
      </w:pPr>
      <w:r w:rsidRPr="007A0923">
        <w:rPr>
          <w:rFonts w:eastAsiaTheme="minorHAnsi" w:cstheme="minorHAnsi"/>
          <w:b/>
          <w:bCs/>
          <w:sz w:val="60"/>
          <w:szCs w:val="60"/>
          <w:lang w:val="en-IN"/>
        </w:rPr>
        <w:t>95</w:t>
      </w:r>
    </w:p>
    <w:p w:rsidR="004F746D" w:rsidRPr="005E5DFE" w:rsidRDefault="004F746D" w:rsidP="004F746D">
      <w:pPr>
        <w:spacing w:after="160" w:line="256" w:lineRule="auto"/>
        <w:jc w:val="center"/>
        <w:rPr>
          <w:rFonts w:eastAsiaTheme="minorHAnsi" w:cs="SHREE_GUJ_OTF_0768"/>
          <w:b/>
          <w:bCs/>
          <w:sz w:val="24"/>
          <w:szCs w:val="24"/>
          <w:cs/>
          <w:lang w:val="en-IN"/>
        </w:rPr>
      </w:pPr>
      <w:r w:rsidRPr="005E5DFE">
        <w:rPr>
          <w:rFonts w:ascii="LMG-Rupen" w:eastAsiaTheme="minorHAnsi" w:hAnsi="LMG-Rupen" w:cs="SHREE_GUJ_OTF_0768"/>
          <w:b/>
          <w:bCs/>
          <w:sz w:val="24"/>
          <w:szCs w:val="24"/>
          <w:cs/>
          <w:lang w:val="en-IN"/>
        </w:rPr>
        <w:t>ધરોઇ જળાશયમાંથી ડભોડા રીવર્સ કેનાલ મારફત</w:t>
      </w:r>
      <w:r w:rsidRPr="005E5DFE">
        <w:rPr>
          <w:rFonts w:ascii="LMG-Rupen" w:eastAsiaTheme="minorHAnsi" w:hAnsi="LMG-Rupen" w:cs="SHREE_GUJ_OTF_0768"/>
          <w:b/>
          <w:bCs/>
          <w:sz w:val="24"/>
          <w:szCs w:val="24"/>
          <w:lang w:val="en-IN"/>
        </w:rPr>
        <w:t xml:space="preserve"> </w:t>
      </w:r>
      <w:r w:rsidR="00AD1733">
        <w:rPr>
          <w:rFonts w:ascii="LMG-Rupen" w:eastAsiaTheme="minorHAnsi" w:hAnsi="LMG-Rupen" w:cs="SHREE_GUJ_OTF_0768" w:hint="cs"/>
          <w:b/>
          <w:bCs/>
          <w:sz w:val="24"/>
          <w:szCs w:val="24"/>
          <w:cs/>
          <w:lang w:val="en-IN"/>
        </w:rPr>
        <w:t>તળાવો ભરવા બાબત</w:t>
      </w:r>
    </w:p>
    <w:p w:rsidR="004F746D" w:rsidRPr="005E5DFE" w:rsidRDefault="004F746D" w:rsidP="00894787">
      <w:pPr>
        <w:spacing w:after="0" w:line="240" w:lineRule="auto"/>
        <w:ind w:left="360"/>
        <w:rPr>
          <w:rFonts w:eastAsiaTheme="minorHAnsi" w:cs="SHREE_GUJ_OTF_0768"/>
          <w:b/>
          <w:bCs/>
          <w:sz w:val="24"/>
          <w:szCs w:val="24"/>
          <w:lang w:val="en-IN"/>
        </w:rPr>
      </w:pPr>
      <w:r w:rsidRPr="005E5DFE">
        <w:rPr>
          <w:rFonts w:eastAsiaTheme="minorHAnsi" w:cs="SHREE_GUJ_OTF_0768"/>
          <w:b/>
          <w:bCs/>
          <w:sz w:val="24"/>
          <w:szCs w:val="24"/>
          <w:cs/>
          <w:lang w:val="en-IN"/>
        </w:rPr>
        <w:t>*</w:t>
      </w:r>
      <w:r w:rsidRPr="005E5DFE">
        <w:rPr>
          <w:rFonts w:ascii="Shruti" w:eastAsiaTheme="minorHAnsi" w:hAnsi="Shruti" w:cs="SHREE_GUJ_OTF_0768"/>
          <w:b/>
          <w:bCs/>
          <w:sz w:val="24"/>
          <w:szCs w:val="24"/>
          <w:cs/>
          <w:lang w:val="en-IN"/>
        </w:rPr>
        <w:t xml:space="preserve"> </w:t>
      </w:r>
      <w:r w:rsidRPr="005E5DFE">
        <w:rPr>
          <w:rFonts w:eastAsiaTheme="minorHAnsi" w:cs="SHREE_GUJ_OTF_0768"/>
          <w:b/>
          <w:bCs/>
          <w:sz w:val="24"/>
          <w:szCs w:val="24"/>
          <w:lang w:val="en-IN"/>
        </w:rPr>
        <w:t>15/4/2246</w:t>
      </w:r>
      <w:r w:rsidRPr="005E5DFE">
        <w:rPr>
          <w:rFonts w:eastAsiaTheme="minorHAnsi" w:cs="SHREE_GUJ_OTF_0768"/>
          <w:b/>
          <w:bCs/>
          <w:sz w:val="24"/>
          <w:szCs w:val="24"/>
          <w:cs/>
          <w:lang w:val="en-IN"/>
        </w:rPr>
        <w:t xml:space="preserve">: </w:t>
      </w:r>
      <w:r w:rsidR="005E091A">
        <w:rPr>
          <w:rFonts w:ascii="LMG-Rupen" w:eastAsiaTheme="minorHAnsi" w:hAnsi="LMG-Rupen" w:cs="SHREE_GUJ_OTF_0768"/>
          <w:b/>
          <w:bCs/>
          <w:sz w:val="24"/>
          <w:szCs w:val="24"/>
          <w:cs/>
          <w:lang w:val="en-IN"/>
        </w:rPr>
        <w:t xml:space="preserve"> </w:t>
      </w:r>
      <w:bookmarkStart w:id="0" w:name="_GoBack"/>
      <w:bookmarkEnd w:id="0"/>
      <w:r w:rsidRPr="005E5DFE">
        <w:rPr>
          <w:rFonts w:ascii="LMG-Rupen" w:eastAsiaTheme="minorHAnsi" w:hAnsi="LMG-Rupen" w:cs="SHREE_GUJ_OTF_0768"/>
          <w:b/>
          <w:bCs/>
          <w:sz w:val="24"/>
          <w:szCs w:val="24"/>
          <w:cs/>
          <w:lang w:val="en-IN"/>
        </w:rPr>
        <w:t>ગેનીબેન નગાજી ઠાકોર(</w:t>
      </w:r>
      <w:r w:rsidRPr="005E5DFE">
        <w:rPr>
          <w:rFonts w:ascii="LMG-Rupen" w:eastAsiaTheme="minorHAnsi" w:hAnsi="LMG-Rupen" w:cs="SHREE_GUJ_OTF_0768"/>
          <w:sz w:val="24"/>
          <w:szCs w:val="24"/>
          <w:cs/>
          <w:lang w:val="en-IN"/>
        </w:rPr>
        <w:t>વાવ</w:t>
      </w:r>
      <w:r w:rsidRPr="005E5DFE">
        <w:rPr>
          <w:rFonts w:ascii="LMG-Rupen" w:eastAsiaTheme="minorHAnsi" w:hAnsi="LMG-Rupen" w:cs="SHREE_GUJ_OTF_0768"/>
          <w:b/>
          <w:bCs/>
          <w:sz w:val="24"/>
          <w:szCs w:val="24"/>
          <w:cs/>
          <w:lang w:val="en-IN"/>
        </w:rPr>
        <w:t>)</w:t>
      </w:r>
      <w:r w:rsidRPr="005E5DFE">
        <w:rPr>
          <w:rFonts w:ascii="Times New Roman" w:eastAsiaTheme="minorHAnsi" w:hAnsi="Times New Roman" w:cs="SHREE_GUJ_OTF_0768"/>
          <w:b/>
          <w:bCs/>
          <w:i/>
          <w:sz w:val="24"/>
          <w:szCs w:val="24"/>
          <w:cs/>
          <w:lang w:val="en-IN"/>
        </w:rPr>
        <w:t>: મા</w:t>
      </w:r>
      <w:r w:rsidRPr="005E5DFE">
        <w:rPr>
          <w:rFonts w:eastAsiaTheme="minorHAnsi" w:cs="SHREE_GUJ_OTF_0768"/>
          <w:b/>
          <w:bCs/>
          <w:sz w:val="24"/>
          <w:szCs w:val="24"/>
          <w:cs/>
          <w:lang w:val="en-IN"/>
        </w:rPr>
        <w:t xml:space="preserve">નનીય </w:t>
      </w:r>
      <w:r w:rsidRPr="005E5DFE">
        <w:rPr>
          <w:rFonts w:eastAsiaTheme="minorHAnsi" w:cs="SHREE_GUJ_OTF_0768" w:hint="cs"/>
          <w:b/>
          <w:bCs/>
          <w:sz w:val="24"/>
          <w:szCs w:val="24"/>
          <w:cs/>
          <w:lang w:val="en-IN"/>
        </w:rPr>
        <w:t xml:space="preserve">જળસંપત્તિ </w:t>
      </w:r>
      <w:r w:rsidRPr="005E5DFE">
        <w:rPr>
          <w:rFonts w:eastAsiaTheme="minorHAnsi" w:cs="SHREE_GUJ_OTF_0768"/>
          <w:b/>
          <w:bCs/>
          <w:sz w:val="24"/>
          <w:szCs w:val="24"/>
          <w:cs/>
          <w:lang w:val="en-IN"/>
        </w:rPr>
        <w:t xml:space="preserve">મંત્રીશ્રી </w:t>
      </w:r>
      <w:r w:rsidRPr="00894787">
        <w:rPr>
          <w:rFonts w:eastAsiaTheme="minorHAnsi" w:cs="SHREE_GUJ_OTF_0768"/>
          <w:sz w:val="24"/>
          <w:szCs w:val="24"/>
          <w:cs/>
          <w:lang w:val="en-IN"/>
        </w:rPr>
        <w:t>જણાવવા કૃપા કરશે કે:-</w:t>
      </w:r>
    </w:p>
    <w:tbl>
      <w:tblPr>
        <w:tblpPr w:leftFromText="180" w:rightFromText="180" w:bottomFromText="160" w:vertAnchor="text" w:horzAnchor="margin" w:tblpY="326"/>
        <w:tblW w:w="10215" w:type="dxa"/>
        <w:tblLayout w:type="fixed"/>
        <w:tblLook w:val="01E0" w:firstRow="1" w:lastRow="1" w:firstColumn="1" w:lastColumn="1" w:noHBand="0" w:noVBand="0"/>
      </w:tblPr>
      <w:tblGrid>
        <w:gridCol w:w="567"/>
        <w:gridCol w:w="3568"/>
        <w:gridCol w:w="680"/>
        <w:gridCol w:w="5400"/>
      </w:tblGrid>
      <w:tr w:rsidR="004F746D" w:rsidRPr="005E5DFE" w:rsidTr="00894787">
        <w:tc>
          <w:tcPr>
            <w:tcW w:w="567" w:type="dxa"/>
          </w:tcPr>
          <w:p w:rsidR="004F746D" w:rsidRPr="005E5DFE" w:rsidRDefault="004F746D" w:rsidP="00964A51">
            <w:pPr>
              <w:spacing w:after="0" w:line="240" w:lineRule="auto"/>
              <w:jc w:val="center"/>
              <w:rPr>
                <w:rFonts w:asciiTheme="majorBidi" w:eastAsiaTheme="minorHAnsi" w:hAnsiTheme="majorBidi" w:cs="SHREE_GUJ_OTF_0768"/>
                <w:bCs/>
                <w:sz w:val="24"/>
                <w:szCs w:val="24"/>
                <w:lang w:val="en-IN"/>
              </w:rPr>
            </w:pPr>
          </w:p>
        </w:tc>
        <w:tc>
          <w:tcPr>
            <w:tcW w:w="3568" w:type="dxa"/>
            <w:hideMark/>
          </w:tcPr>
          <w:p w:rsidR="004F746D" w:rsidRPr="005E5DFE" w:rsidRDefault="004F746D" w:rsidP="00964A51">
            <w:pPr>
              <w:spacing w:after="0" w:line="240" w:lineRule="auto"/>
              <w:jc w:val="center"/>
              <w:rPr>
                <w:rFonts w:asciiTheme="majorBidi" w:eastAsiaTheme="minorHAnsi" w:hAnsiTheme="majorBidi" w:cs="SHREE_GUJ_OTF_0768"/>
                <w:bCs/>
                <w:sz w:val="24"/>
                <w:szCs w:val="24"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80" w:type="dxa"/>
          </w:tcPr>
          <w:p w:rsidR="004F746D" w:rsidRPr="005E5DFE" w:rsidRDefault="004F746D" w:rsidP="00964A51">
            <w:pPr>
              <w:spacing w:after="0" w:line="240" w:lineRule="auto"/>
              <w:jc w:val="center"/>
              <w:rPr>
                <w:rFonts w:asciiTheme="majorBidi" w:eastAsiaTheme="minorHAnsi" w:hAnsiTheme="majorBidi" w:cs="SHREE_GUJ_OTF_0768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5400" w:type="dxa"/>
            <w:hideMark/>
          </w:tcPr>
          <w:p w:rsidR="004F746D" w:rsidRPr="005E5DFE" w:rsidRDefault="004F746D" w:rsidP="00964A51">
            <w:pPr>
              <w:spacing w:after="0" w:line="240" w:lineRule="auto"/>
              <w:rPr>
                <w:rFonts w:asciiTheme="majorBidi" w:eastAsiaTheme="minorHAnsi" w:hAnsiTheme="majorBidi" w:cs="SHREE_GUJ_OTF_0768"/>
                <w:bCs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bCs/>
                <w:sz w:val="24"/>
                <w:szCs w:val="24"/>
                <w:cs/>
                <w:lang w:val="en-IN"/>
              </w:rPr>
              <w:t xml:space="preserve">                              જવાબ</w:t>
            </w:r>
          </w:p>
        </w:tc>
      </w:tr>
      <w:tr w:rsidR="004F746D" w:rsidRPr="005E5DFE" w:rsidTr="00894787">
        <w:trPr>
          <w:trHeight w:val="1547"/>
        </w:trPr>
        <w:tc>
          <w:tcPr>
            <w:tcW w:w="567" w:type="dxa"/>
            <w:hideMark/>
          </w:tcPr>
          <w:p w:rsidR="004F746D" w:rsidRPr="005E5DFE" w:rsidRDefault="004F746D" w:rsidP="00964A51">
            <w:pPr>
              <w:spacing w:after="0" w:line="240" w:lineRule="auto"/>
              <w:ind w:left="540" w:hanging="540"/>
              <w:jc w:val="center"/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(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૧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ધરોઇ જળાશયમાંથી ડભોડા રીવર્સ કેનાલ મારફતે ઇડર</w:t>
            </w:r>
            <w:r w:rsidRPr="005E5DFE">
              <w:rPr>
                <w:rFonts w:asciiTheme="majorBidi" w:eastAsiaTheme="minorHAnsi" w:hAnsiTheme="majorBidi" w:cs="SHREE_GUJ_OTF_0768" w:hint="cs"/>
                <w:b/>
                <w:sz w:val="24"/>
                <w:szCs w:val="24"/>
                <w:cs/>
                <w:lang w:val="en-IN"/>
              </w:rPr>
              <w:t>-વડાલી તાલુકાના ડાબાકાંઠાના ખેડૂતોને સિંચાઇ માટે પાણી ઉપલબ્ધ થાય તે  માટે વોલપોઇન્ટ(કુવાઓ) તથા તળાવો ભરવા માટે નવી યોજનાને શરતોને આધીન સૈધ્ધાંતિક મંજૂરી મળેલ તે યોજનાની કાર્યવાહી તા. ૩૧/૧૨/૨૦૨૩ની સ્થિતિએ ક્યા તબક્કે છે</w:t>
            </w:r>
            <w:r w:rsidRPr="005E5DFE">
              <w:rPr>
                <w:rFonts w:asciiTheme="majorBidi" w:eastAsiaTheme="minorHAnsi" w:hAnsiTheme="majorBidi" w:cs="SHREE_GUJ_OTF_0768" w:hint="cs"/>
                <w:b/>
                <w:sz w:val="24"/>
                <w:szCs w:val="24"/>
                <w:lang w:val="en-IN"/>
              </w:rPr>
              <w:t>,</w:t>
            </w:r>
          </w:p>
        </w:tc>
        <w:tc>
          <w:tcPr>
            <w:tcW w:w="680" w:type="dxa"/>
            <w:hideMark/>
          </w:tcPr>
          <w:p w:rsidR="004F746D" w:rsidRPr="005E5DFE" w:rsidRDefault="004F746D" w:rsidP="00964A51">
            <w:pPr>
              <w:spacing w:after="160" w:line="240" w:lineRule="auto"/>
              <w:jc w:val="center"/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(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૧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5400" w:type="dxa"/>
            <w:hideMark/>
          </w:tcPr>
          <w:p w:rsidR="004F746D" w:rsidRPr="005E5DFE" w:rsidRDefault="004F746D" w:rsidP="00964A51">
            <w:pPr>
              <w:spacing w:after="160" w:line="256" w:lineRule="auto"/>
              <w:ind w:left="419" w:hanging="419"/>
              <w:jc w:val="both"/>
              <w:rPr>
                <w:rFonts w:ascii="Shruti" w:eastAsiaTheme="minorHAnsi" w:hAnsi="Shrut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="Shruti" w:eastAsiaTheme="minorHAnsi" w:hAnsi="Shruti" w:cs="SHREE_GUJ_OTF_0768"/>
                <w:b/>
                <w:sz w:val="24"/>
                <w:szCs w:val="24"/>
                <w:cs/>
                <w:lang w:val="en-IN"/>
              </w:rPr>
              <w:t>તા.૩૧</w:t>
            </w: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cs/>
                <w:lang w:val="en-IN"/>
              </w:rPr>
              <w:t>/૧૨/૨૦૨૩ની સ્થિતિએ ઇડર અને વડાલી તાલુકાના તળાવો ભરવાની યોજના વિગતવાર સર્વેક્ષણ</w:t>
            </w:r>
            <w:r w:rsidRPr="005E5DFE">
              <w:rPr>
                <w:rFonts w:ascii="Shruti" w:eastAsiaTheme="minorHAnsi" w:hAnsi="Shruti" w:cs="SHREE_GUJ_OTF_0768"/>
                <w:b/>
                <w:sz w:val="24"/>
                <w:szCs w:val="24"/>
                <w:lang w:val="en-IN"/>
              </w:rPr>
              <w:t xml:space="preserve"> </w:t>
            </w: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cs/>
                <w:lang w:val="en-IN"/>
              </w:rPr>
              <w:t xml:space="preserve">હેઠળ છે. </w:t>
            </w:r>
          </w:p>
        </w:tc>
      </w:tr>
      <w:tr w:rsidR="004F746D" w:rsidRPr="005E5DFE" w:rsidTr="00894787">
        <w:trPr>
          <w:trHeight w:val="1005"/>
        </w:trPr>
        <w:tc>
          <w:tcPr>
            <w:tcW w:w="567" w:type="dxa"/>
            <w:hideMark/>
          </w:tcPr>
          <w:p w:rsidR="004F746D" w:rsidRPr="005E5DFE" w:rsidRDefault="004F746D" w:rsidP="00964A51">
            <w:pPr>
              <w:spacing w:after="0" w:line="240" w:lineRule="auto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(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૨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  <w:hideMark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="Shruti" w:eastAsiaTheme="minorHAnsi" w:hAnsi="Shruti" w:cs="SHREE_GUJ_OTF_0768"/>
                <w:b/>
                <w:sz w:val="24"/>
                <w:szCs w:val="24"/>
                <w:cs/>
                <w:lang w:val="en-IN"/>
              </w:rPr>
              <w:t>ઉક્ત સ્થિતિએ સર્વેક્ષણની કામગીરી ક્યારે પૂર્ણ કરવામાં આવેલ છે</w:t>
            </w:r>
            <w:r w:rsidRPr="005E5DFE">
              <w:rPr>
                <w:rFonts w:ascii="Shruti" w:eastAsiaTheme="minorHAnsi" w:hAnsi="Shruti" w:cs="SHREE_GUJ_OTF_0768"/>
                <w:b/>
                <w:sz w:val="24"/>
                <w:szCs w:val="24"/>
                <w:lang w:val="en-IN"/>
              </w:rPr>
              <w:t>,</w:t>
            </w:r>
          </w:p>
        </w:tc>
        <w:tc>
          <w:tcPr>
            <w:tcW w:w="680" w:type="dxa"/>
            <w:hideMark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5400" w:type="dxa"/>
          </w:tcPr>
          <w:p w:rsidR="004F746D" w:rsidRPr="005E5DFE" w:rsidRDefault="004F746D" w:rsidP="00964A51">
            <w:pPr>
              <w:tabs>
                <w:tab w:val="left" w:pos="5022"/>
              </w:tabs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સર્વેક્ષણની કામગીરી મે</w:t>
            </w:r>
            <w:r w:rsidRPr="005E5DFE">
              <w:rPr>
                <w:rFonts w:asciiTheme="majorBidi" w:eastAsiaTheme="minorHAnsi" w:hAnsiTheme="majorBidi" w:cs="SHREE_GUJ_OTF_0768" w:hint="cs"/>
                <w:b/>
                <w:sz w:val="24"/>
                <w:szCs w:val="24"/>
                <w:cs/>
                <w:lang w:val="en-IN"/>
              </w:rPr>
              <w:t>-૨૦૨૪ અંતિત સુધીમાં પૂર્ણ કરવાનું આયોજન છે.</w:t>
            </w:r>
          </w:p>
        </w:tc>
      </w:tr>
      <w:tr w:rsidR="004F746D" w:rsidRPr="005E5DFE" w:rsidTr="00894787">
        <w:trPr>
          <w:trHeight w:val="800"/>
        </w:trPr>
        <w:tc>
          <w:tcPr>
            <w:tcW w:w="567" w:type="dxa"/>
            <w:hideMark/>
          </w:tcPr>
          <w:p w:rsidR="004F746D" w:rsidRPr="005E5DFE" w:rsidRDefault="004F746D" w:rsidP="00964A51">
            <w:pPr>
              <w:spacing w:after="0" w:line="240" w:lineRule="auto"/>
              <w:ind w:left="540" w:hanging="540"/>
              <w:jc w:val="center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(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૩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  <w:hideMark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cs/>
                <w:lang w:val="en-IN"/>
              </w:rPr>
              <w:t>ઉક્ત સ્થિતિએ વહીવટી મંજૂરી માટે દરખાસ્ત સરકારને ક્યારે મળેલ છે</w:t>
            </w: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cs/>
                <w:lang w:val="en-IN"/>
              </w:rPr>
              <w:t xml:space="preserve">અને  </w:t>
            </w:r>
          </w:p>
        </w:tc>
        <w:tc>
          <w:tcPr>
            <w:tcW w:w="680" w:type="dxa"/>
            <w:hideMark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5400" w:type="dxa"/>
          </w:tcPr>
          <w:p w:rsidR="004F746D" w:rsidRPr="005E5DFE" w:rsidRDefault="004F746D" w:rsidP="00964A51">
            <w:pPr>
              <w:tabs>
                <w:tab w:val="left" w:pos="5022"/>
              </w:tabs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 xml:space="preserve">ઉક્ત વિગતે પ્રશ્ન ઉપસ્થિત થતો નથી. </w:t>
            </w:r>
          </w:p>
        </w:tc>
      </w:tr>
      <w:tr w:rsidR="004F746D" w:rsidRPr="005E5DFE" w:rsidTr="00894787">
        <w:trPr>
          <w:trHeight w:val="800"/>
        </w:trPr>
        <w:tc>
          <w:tcPr>
            <w:tcW w:w="567" w:type="dxa"/>
          </w:tcPr>
          <w:p w:rsidR="004F746D" w:rsidRPr="005E5DFE" w:rsidRDefault="004F746D" w:rsidP="00964A51">
            <w:pPr>
              <w:spacing w:after="0" w:line="240" w:lineRule="auto"/>
              <w:ind w:left="540" w:hanging="540"/>
              <w:jc w:val="center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(</w:t>
            </w:r>
            <w:r w:rsidRPr="005E5DFE">
              <w:rPr>
                <w:rFonts w:asciiTheme="majorBidi" w:eastAsiaTheme="minorHAnsi" w:hAnsiTheme="majorBidi" w:cs="SHREE_GUJ_OTF_0768" w:hint="cs"/>
                <w:b/>
                <w:sz w:val="24"/>
                <w:szCs w:val="24"/>
                <w:cs/>
                <w:lang w:val="en-IN"/>
              </w:rPr>
              <w:t>૪)</w:t>
            </w:r>
          </w:p>
        </w:tc>
        <w:tc>
          <w:tcPr>
            <w:tcW w:w="3568" w:type="dxa"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="Shruti" w:eastAsiaTheme="minorHAnsi" w:hAnsi="Shrut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cs/>
                <w:lang w:val="en-IN"/>
              </w:rPr>
              <w:t>ઉક્ત યોજના ક્યાં સુધીમાં શરૂ કરવામાં આવનાર છે</w:t>
            </w:r>
            <w:r w:rsidRPr="005E5DFE">
              <w:rPr>
                <w:rFonts w:ascii="Shruti" w:eastAsiaTheme="minorHAnsi" w:hAnsi="Shruti" w:cs="SHREE_GUJ_OTF_0768" w:hint="cs"/>
                <w:b/>
                <w:sz w:val="24"/>
                <w:szCs w:val="24"/>
                <w:lang w:val="en-IN"/>
              </w:rPr>
              <w:t xml:space="preserve">? </w:t>
            </w:r>
          </w:p>
        </w:tc>
        <w:tc>
          <w:tcPr>
            <w:tcW w:w="680" w:type="dxa"/>
          </w:tcPr>
          <w:p w:rsidR="004F746D" w:rsidRPr="005E5DFE" w:rsidRDefault="004F746D" w:rsidP="00964A51">
            <w:pPr>
              <w:spacing w:after="0" w:line="240" w:lineRule="auto"/>
              <w:jc w:val="both"/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</w:pP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lang w:val="en-IN"/>
              </w:rPr>
              <w:t>(</w:t>
            </w:r>
            <w:r w:rsidRPr="005E5DFE">
              <w:rPr>
                <w:rFonts w:asciiTheme="majorBidi" w:eastAsiaTheme="minorHAnsi" w:hAnsiTheme="majorBidi" w:cs="SHREE_GUJ_OTF_0768"/>
                <w:b/>
                <w:sz w:val="24"/>
                <w:szCs w:val="24"/>
                <w:cs/>
                <w:lang w:val="en-IN"/>
              </w:rPr>
              <w:t xml:space="preserve">૪)  </w:t>
            </w:r>
          </w:p>
        </w:tc>
        <w:tc>
          <w:tcPr>
            <w:tcW w:w="5400" w:type="dxa"/>
          </w:tcPr>
          <w:p w:rsidR="004F746D" w:rsidRPr="005E5DFE" w:rsidRDefault="004F746D" w:rsidP="00964A51">
            <w:pPr>
              <w:tabs>
                <w:tab w:val="left" w:pos="5022"/>
              </w:tabs>
              <w:spacing w:after="0" w:line="240" w:lineRule="auto"/>
              <w:ind w:left="72"/>
              <w:jc w:val="both"/>
              <w:rPr>
                <w:rFonts w:ascii="LMG-Arun" w:eastAsiaTheme="minorHAnsi" w:hAnsi="LMG-Arun" w:cs="SHREE_GUJ_OTF_0768"/>
                <w:sz w:val="24"/>
                <w:szCs w:val="24"/>
                <w:cs/>
                <w:lang w:val="en-IN"/>
              </w:rPr>
            </w:pPr>
            <w:r w:rsidRPr="005E5DFE">
              <w:rPr>
                <w:rFonts w:ascii="LMG-Arun" w:eastAsiaTheme="minorHAnsi" w:hAnsi="LMG-Arun" w:cs="SHREE_GUJ_OTF_0768"/>
                <w:sz w:val="24"/>
                <w:szCs w:val="24"/>
                <w:cs/>
                <w:lang w:val="en-IN"/>
              </w:rPr>
              <w:t xml:space="preserve">ઉક્ત યોજનાની વિગતવાર સર્વેક્ષણની કામગીરી પૂર્ણ થયેથી નિયમોનુંસાર કાર્યવાહી હાથ ધરવાનું આયોજન છે. </w:t>
            </w:r>
          </w:p>
        </w:tc>
      </w:tr>
    </w:tbl>
    <w:p w:rsidR="004F746D" w:rsidRDefault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---------------------------------</w:t>
      </w: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4F746D" w:rsidRPr="004F746D" w:rsidRDefault="004F746D" w:rsidP="004F746D">
      <w:pPr>
        <w:rPr>
          <w:rFonts w:cs="SHREE_GUJ_OTF_0768"/>
          <w:sz w:val="24"/>
          <w:szCs w:val="24"/>
        </w:rPr>
      </w:pPr>
    </w:p>
    <w:p w:rsidR="00941D2C" w:rsidRPr="004F746D" w:rsidRDefault="00941D2C" w:rsidP="004F746D">
      <w:pPr>
        <w:rPr>
          <w:rFonts w:cs="SHREE_GUJ_OTF_0768"/>
          <w:sz w:val="24"/>
          <w:szCs w:val="24"/>
        </w:rPr>
      </w:pPr>
    </w:p>
    <w:sectPr w:rsidR="00941D2C" w:rsidRPr="004F7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42" w:rsidRDefault="00EB0342" w:rsidP="007A0923">
      <w:pPr>
        <w:spacing w:after="0" w:line="240" w:lineRule="auto"/>
      </w:pPr>
      <w:r>
        <w:separator/>
      </w:r>
    </w:p>
  </w:endnote>
  <w:endnote w:type="continuationSeparator" w:id="0">
    <w:p w:rsidR="00EB0342" w:rsidRDefault="00EB0342" w:rsidP="007A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42" w:rsidRDefault="00EB0342" w:rsidP="007A0923">
      <w:pPr>
        <w:spacing w:after="0" w:line="240" w:lineRule="auto"/>
      </w:pPr>
      <w:r>
        <w:separator/>
      </w:r>
    </w:p>
  </w:footnote>
  <w:footnote w:type="continuationSeparator" w:id="0">
    <w:p w:rsidR="00EB0342" w:rsidRDefault="00EB0342" w:rsidP="007A0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40"/>
    <w:rsid w:val="004F746D"/>
    <w:rsid w:val="005D7E40"/>
    <w:rsid w:val="005E091A"/>
    <w:rsid w:val="007A0923"/>
    <w:rsid w:val="00894787"/>
    <w:rsid w:val="00941D2C"/>
    <w:rsid w:val="00AD1733"/>
    <w:rsid w:val="00E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BD70-35CE-4EAD-8E14-9CDD68D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2024-02-13T08:28:00Z</dcterms:created>
  <dcterms:modified xsi:type="dcterms:W3CDTF">2024-02-15T05:21:00Z</dcterms:modified>
</cp:coreProperties>
</file>