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39" w:rsidRPr="005D4339" w:rsidRDefault="005D4339" w:rsidP="005D4339">
      <w:pPr>
        <w:spacing w:after="0"/>
        <w:ind w:left="-709" w:right="29"/>
        <w:jc w:val="center"/>
        <w:rPr>
          <w:rFonts w:asciiTheme="minorBidi" w:hAnsiTheme="minorBidi"/>
          <w:b/>
          <w:bCs/>
          <w:sz w:val="60"/>
          <w:szCs w:val="60"/>
        </w:rPr>
      </w:pPr>
      <w:r w:rsidRPr="005D4339">
        <w:rPr>
          <w:rFonts w:asciiTheme="minorBidi" w:hAnsiTheme="minorBidi" w:hint="cs"/>
          <w:b/>
          <w:bCs/>
          <w:sz w:val="60"/>
          <w:szCs w:val="60"/>
          <w:cs/>
        </w:rPr>
        <w:t>35</w:t>
      </w:r>
    </w:p>
    <w:p w:rsidR="005D4339" w:rsidRPr="005D4339" w:rsidRDefault="005D4339" w:rsidP="005D4339">
      <w:pPr>
        <w:spacing w:after="0"/>
        <w:ind w:left="-709" w:right="29"/>
        <w:jc w:val="center"/>
        <w:rPr>
          <w:rFonts w:asciiTheme="minorBidi" w:hAnsiTheme="minorBidi" w:cs="SHREE_GUJ_OTF_0768"/>
          <w:sz w:val="24"/>
          <w:szCs w:val="24"/>
        </w:rPr>
      </w:pPr>
      <w:r w:rsidRPr="005D4339">
        <w:rPr>
          <w:rFonts w:asciiTheme="minorBidi" w:hAnsiTheme="minorBidi" w:cs="SHREE_GUJ_OTF_0768"/>
          <w:b/>
          <w:bCs/>
          <w:sz w:val="24"/>
          <w:szCs w:val="24"/>
          <w:cs/>
        </w:rPr>
        <w:t>રાષ્ટ્રીય શિક્ષણ નીતિ-૨૦૨૦ના અમલીકરણ માટેની ટાસ્ક ફોર્સની રચના બાબત</w:t>
      </w:r>
    </w:p>
    <w:p w:rsidR="005D4339" w:rsidRPr="005D4339" w:rsidRDefault="005D4339" w:rsidP="005D4339">
      <w:pPr>
        <w:spacing w:after="0"/>
        <w:ind w:left="-709" w:right="29"/>
        <w:jc w:val="center"/>
        <w:rPr>
          <w:rFonts w:asciiTheme="minorBidi" w:hAnsiTheme="minorBidi" w:cs="SHREE_GUJ_OTF_0768"/>
          <w:sz w:val="24"/>
          <w:szCs w:val="24"/>
        </w:rPr>
      </w:pPr>
      <w:r w:rsidRPr="005D4339">
        <w:rPr>
          <w:rFonts w:asciiTheme="minorBidi" w:hAnsiTheme="minorBidi" w:cs="SHREE_GUJ_OTF_0768"/>
          <w:sz w:val="24"/>
          <w:szCs w:val="24"/>
          <w:cs/>
        </w:rPr>
        <w:t>*</w:t>
      </w:r>
      <w:r>
        <w:rPr>
          <w:rFonts w:asciiTheme="minorBidi" w:hAnsiTheme="minorBidi" w:cs="SHREE_GUJ_OTF_0768"/>
          <w:sz w:val="24"/>
          <w:szCs w:val="24"/>
        </w:rPr>
        <w:t xml:space="preserve">15/4/2366 </w:t>
      </w:r>
      <w:bookmarkStart w:id="0" w:name="_GoBack"/>
      <w:bookmarkEnd w:id="0"/>
      <w:r w:rsidRPr="005D4339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5D433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જિગ્નેશ મેવાણી </w:t>
      </w:r>
      <w:r w:rsidRPr="005D4339">
        <w:rPr>
          <w:rFonts w:asciiTheme="minorBidi" w:hAnsiTheme="minorBidi" w:cs="SHREE_GUJ_OTF_0768" w:hint="cs"/>
          <w:sz w:val="24"/>
          <w:szCs w:val="24"/>
          <w:cs/>
        </w:rPr>
        <w:t>(વડગામ)</w:t>
      </w:r>
      <w:r w:rsidRPr="005D4339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smartTag w:uri="schemas-microsoft-com/dictionary" w:element="trilingual">
        <w:smartTagPr>
          <w:attr w:name="wordrecognize" w:val="માનનીય"/>
        </w:smartTagPr>
        <w:r w:rsidRPr="005D4339">
          <w:rPr>
            <w:rFonts w:asciiTheme="minorBidi" w:hAnsiTheme="minorBidi" w:cs="SHREE_GUJ_OTF_0768" w:hint="cs"/>
            <w:b/>
            <w:bCs/>
            <w:sz w:val="24"/>
            <w:szCs w:val="24"/>
            <w:cs/>
          </w:rPr>
          <w:t>માનનીય</w:t>
        </w:r>
      </w:smartTag>
      <w:r w:rsidRPr="005D433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શિક્ષણ મંત્રીશ્રી </w:t>
      </w:r>
      <w:r w:rsidRPr="005D4339">
        <w:rPr>
          <w:rFonts w:asciiTheme="minorBidi" w:hAnsiTheme="minorBidi" w:cs="SHREE_GUJ_OTF_0768" w:hint="cs"/>
          <w:sz w:val="24"/>
          <w:szCs w:val="24"/>
          <w:cs/>
        </w:rPr>
        <w:t xml:space="preserve">જણાવવા </w:t>
      </w:r>
      <w:smartTag w:uri="schemas-microsoft-com/dictionary" w:element="trilingual">
        <w:smartTagPr>
          <w:attr w:name="wordrecognize" w:val="કૃપા"/>
        </w:smartTagPr>
        <w:r w:rsidRPr="005D4339">
          <w:rPr>
            <w:rFonts w:asciiTheme="minorBidi" w:hAnsiTheme="minorBidi" w:cs="SHREE_GUJ_OTF_0768" w:hint="cs"/>
            <w:sz w:val="24"/>
            <w:szCs w:val="24"/>
            <w:cs/>
          </w:rPr>
          <w:t>કૃપા</w:t>
        </w:r>
      </w:smartTag>
      <w:r w:rsidRPr="005D4339">
        <w:rPr>
          <w:rFonts w:asciiTheme="minorBidi" w:hAnsiTheme="minorBidi" w:cs="SHREE_GUJ_OTF_0768" w:hint="cs"/>
          <w:sz w:val="24"/>
          <w:szCs w:val="24"/>
          <w:cs/>
        </w:rPr>
        <w:t xml:space="preserve"> કરશે કેઃ-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6"/>
        <w:gridCol w:w="2462"/>
        <w:gridCol w:w="623"/>
        <w:gridCol w:w="5659"/>
      </w:tblGrid>
      <w:tr w:rsidR="005D4339" w:rsidRPr="005D4339" w:rsidTr="005D4339">
        <w:trPr>
          <w:trHeight w:val="467"/>
          <w:jc w:val="center"/>
        </w:trPr>
        <w:tc>
          <w:tcPr>
            <w:tcW w:w="329" w:type="pct"/>
          </w:tcPr>
          <w:p w:rsidR="005D4339" w:rsidRPr="005D4339" w:rsidRDefault="005D4339">
            <w:pPr>
              <w:jc w:val="both"/>
              <w:rPr>
                <w:rFonts w:ascii="LMG-Arun" w:hAnsi="LMG-Arun" w:cs="SHREE_GUJ_OTF_0768"/>
                <w:sz w:val="24"/>
                <w:szCs w:val="24"/>
                <w:lang w:val="nl-NL"/>
              </w:rPr>
            </w:pPr>
          </w:p>
        </w:tc>
        <w:tc>
          <w:tcPr>
            <w:tcW w:w="1315" w:type="pct"/>
            <w:hideMark/>
          </w:tcPr>
          <w:p w:rsidR="005D4339" w:rsidRPr="005D4339" w:rsidRDefault="005D4339">
            <w:pPr>
              <w:jc w:val="center"/>
              <w:rPr>
                <w:rFonts w:ascii="LMG-Arun" w:hAnsi="LMG-Arun" w:cs="SHREE_GUJ_OTF_0768"/>
                <w:sz w:val="24"/>
                <w:szCs w:val="24"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પ્રશ્ન</w:t>
            </w:r>
          </w:p>
        </w:tc>
        <w:tc>
          <w:tcPr>
            <w:tcW w:w="333" w:type="pct"/>
          </w:tcPr>
          <w:p w:rsidR="005D4339" w:rsidRPr="005D4339" w:rsidRDefault="005D4339">
            <w:pPr>
              <w:jc w:val="center"/>
              <w:rPr>
                <w:rFonts w:ascii="LMG-Arun" w:hAnsi="LMG-Arun" w:cs="SHREE_GUJ_OTF_0768"/>
                <w:sz w:val="24"/>
                <w:szCs w:val="24"/>
                <w:lang w:val="nl-NL"/>
              </w:rPr>
            </w:pPr>
          </w:p>
        </w:tc>
        <w:tc>
          <w:tcPr>
            <w:tcW w:w="3023" w:type="pct"/>
            <w:hideMark/>
          </w:tcPr>
          <w:p w:rsidR="005D4339" w:rsidRPr="005D4339" w:rsidRDefault="005D4339">
            <w:pPr>
              <w:jc w:val="center"/>
              <w:rPr>
                <w:rFonts w:ascii="LMG-Arun" w:hAnsi="LMG-Arun" w:cs="SHREE_GUJ_OTF_0768"/>
                <w:sz w:val="24"/>
                <w:szCs w:val="24"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જવાબ</w:t>
            </w:r>
          </w:p>
        </w:tc>
      </w:tr>
      <w:tr w:rsidR="005D4339" w:rsidRPr="005D4339" w:rsidTr="005D4339">
        <w:trPr>
          <w:trHeight w:val="841"/>
          <w:jc w:val="center"/>
        </w:trPr>
        <w:tc>
          <w:tcPr>
            <w:tcW w:w="329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(૧)</w:t>
            </w:r>
          </w:p>
        </w:tc>
        <w:tc>
          <w:tcPr>
            <w:tcW w:w="1315" w:type="pct"/>
            <w:hideMark/>
          </w:tcPr>
          <w:p w:rsidR="005D4339" w:rsidRPr="005D4339" w:rsidRDefault="005D4339">
            <w:pPr>
              <w:spacing w:line="276" w:lineRule="auto"/>
              <w:ind w:left="5" w:hanging="5"/>
              <w:jc w:val="both"/>
              <w:rPr>
                <w:rFonts w:eastAsia="Arial Unicode MS" w:cs="SHREE_GUJ_OTF_0768"/>
                <w:sz w:val="24"/>
                <w:szCs w:val="24"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 xml:space="preserve">તા.૩૧/૧૨/૨૦૨૩ની સ્થિતિએ રાષ્ટ્રીય શિક્ષણ નીતિ-૨૦૨૦ના અમલીકરણ માટે ટાસ્ક ફોર્સની રચના કરવામાં આવેલ છે તે હકીકત સાચી છે. </w:t>
            </w:r>
          </w:p>
        </w:tc>
        <w:tc>
          <w:tcPr>
            <w:tcW w:w="333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(૧)</w:t>
            </w:r>
          </w:p>
        </w:tc>
        <w:tc>
          <w:tcPr>
            <w:tcW w:w="3023" w:type="pct"/>
          </w:tcPr>
          <w:p w:rsidR="005D4339" w:rsidRPr="005D4339" w:rsidRDefault="005D4339">
            <w:pPr>
              <w:spacing w:line="276" w:lineRule="auto"/>
              <w:ind w:left="5" w:hanging="5"/>
              <w:jc w:val="both"/>
              <w:rPr>
                <w:rFonts w:eastAsia="Arial Unicode MS" w:cs="SHREE_GUJ_OTF_0768"/>
                <w:sz w:val="24"/>
                <w:szCs w:val="24"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 xml:space="preserve">હા </w:t>
            </w:r>
          </w:p>
          <w:p w:rsidR="005D4339" w:rsidRPr="005D4339" w:rsidRDefault="005D4339">
            <w:pPr>
              <w:spacing w:line="276" w:lineRule="auto"/>
              <w:jc w:val="both"/>
              <w:rPr>
                <w:rFonts w:eastAsia="Arial Unicode MS" w:cs="SHREE_GUJ_OTF_0768" w:hint="cs"/>
                <w:sz w:val="24"/>
                <w:szCs w:val="24"/>
                <w:cs/>
              </w:rPr>
            </w:pPr>
          </w:p>
        </w:tc>
      </w:tr>
      <w:tr w:rsidR="005D4339" w:rsidRPr="005D4339" w:rsidTr="005D4339">
        <w:trPr>
          <w:trHeight w:val="1916"/>
          <w:jc w:val="center"/>
        </w:trPr>
        <w:tc>
          <w:tcPr>
            <w:tcW w:w="329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LMG-Arun" w:hAnsi="LMG-Arun" w:cs="SHREE_GUJ_OTF_0768"/>
                <w:sz w:val="24"/>
                <w:szCs w:val="24"/>
                <w:lang w:val="nl-NL"/>
              </w:rPr>
            </w:pPr>
            <w:r w:rsidRPr="005D4339">
              <w:rPr>
                <w:rFonts w:ascii="Shruti" w:hAnsi="Shruti" w:cs="SHREE_GUJ_OTF_0768" w:hint="cs"/>
                <w:sz w:val="24"/>
                <w:szCs w:val="24"/>
                <w:cs/>
                <w:lang w:val="nl-NL"/>
              </w:rPr>
              <w:t>(૨)</w:t>
            </w:r>
          </w:p>
        </w:tc>
        <w:tc>
          <w:tcPr>
            <w:tcW w:w="1315" w:type="pct"/>
            <w:hideMark/>
          </w:tcPr>
          <w:p w:rsidR="005D4339" w:rsidRPr="005D4339" w:rsidRDefault="005D4339">
            <w:pPr>
              <w:spacing w:line="276" w:lineRule="auto"/>
              <w:ind w:left="5" w:hanging="5"/>
              <w:jc w:val="both"/>
              <w:rPr>
                <w:rFonts w:eastAsia="Arial Unicode MS" w:cs="SHREE_GUJ_OTF_0768" w:hint="cs"/>
                <w:sz w:val="24"/>
                <w:szCs w:val="24"/>
                <w:cs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જો હા</w:t>
            </w:r>
            <w:r w:rsidRPr="005D4339">
              <w:rPr>
                <w:rFonts w:ascii="Shruti" w:eastAsia="Arial Unicode MS" w:hAnsi="Shruti" w:cs="SHREE_GUJ_OTF_0768"/>
                <w:sz w:val="24"/>
                <w:szCs w:val="24"/>
              </w:rPr>
              <w:t>,</w:t>
            </w:r>
            <w:r w:rsidRPr="005D4339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 xml:space="preserve"> તો ઉક્ત ટાસ્ક ફોર્સની રચના ક્યારે કરવામાં આવેલ છે</w:t>
            </w:r>
            <w:r w:rsidRPr="005D4339">
              <w:rPr>
                <w:rFonts w:ascii="Shruti" w:eastAsia="Arial Unicode MS" w:hAnsi="Shruti" w:cs="SHREE_GUJ_OTF_0768"/>
                <w:sz w:val="24"/>
                <w:szCs w:val="24"/>
              </w:rPr>
              <w:t>,</w:t>
            </w:r>
            <w:r w:rsidRPr="005D4339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3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(૨)</w:t>
            </w:r>
          </w:p>
        </w:tc>
        <w:tc>
          <w:tcPr>
            <w:tcW w:w="3023" w:type="pct"/>
            <w:hideMark/>
          </w:tcPr>
          <w:p w:rsidR="005D4339" w:rsidRPr="005D4339" w:rsidRDefault="005D4339">
            <w:pPr>
              <w:spacing w:line="276" w:lineRule="auto"/>
              <w:ind w:left="5" w:hanging="5"/>
              <w:jc w:val="both"/>
              <w:rPr>
                <w:rFonts w:eastAsia="Arial Unicode MS" w:cs="SHREE_GUJ_OTF_0768" w:hint="cs"/>
                <w:sz w:val="24"/>
                <w:szCs w:val="24"/>
                <w:cs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 xml:space="preserve">રાષ્ટ્રીય શિક્ષણ નીતિ-૨૦૨૦ના અમલીકરણ માટે ટાસ્ક ફોર્સની રચના આ વિભાગના તા.૦૭/૦૯/૨૦૨૦ના ઠરાવથી કરવામાં આવેલ છે. </w:t>
            </w:r>
          </w:p>
        </w:tc>
      </w:tr>
      <w:tr w:rsidR="005D4339" w:rsidRPr="005D4339" w:rsidTr="005D4339">
        <w:trPr>
          <w:trHeight w:val="376"/>
          <w:jc w:val="center"/>
        </w:trPr>
        <w:tc>
          <w:tcPr>
            <w:tcW w:w="329" w:type="pct"/>
            <w:hideMark/>
          </w:tcPr>
          <w:p w:rsidR="005D4339" w:rsidRPr="005D4339" w:rsidRDefault="005D4339">
            <w:pPr>
              <w:spacing w:after="0"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Shruti" w:hAnsi="Shruti" w:cs="SHREE_GUJ_OTF_0768" w:hint="cs"/>
                <w:sz w:val="24"/>
                <w:szCs w:val="24"/>
                <w:cs/>
                <w:lang w:val="nl-NL"/>
              </w:rPr>
              <w:t>(૩)</w:t>
            </w:r>
          </w:p>
        </w:tc>
        <w:tc>
          <w:tcPr>
            <w:tcW w:w="1315" w:type="pct"/>
            <w:hideMark/>
          </w:tcPr>
          <w:p w:rsidR="005D4339" w:rsidRPr="005D4339" w:rsidRDefault="005D4339">
            <w:pPr>
              <w:spacing w:after="0" w:line="276" w:lineRule="auto"/>
              <w:ind w:left="-85" w:firstLine="5"/>
              <w:jc w:val="both"/>
              <w:rPr>
                <w:rFonts w:eastAsia="Arial Unicode MS" w:cs="SHREE_GUJ_OTF_0768" w:hint="cs"/>
                <w:sz w:val="24"/>
                <w:szCs w:val="24"/>
                <w:cs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ઉક્ત સ્થિતિએ ટાસ્ક ફોર્સમાં કયા પદાધિકારી અને અધિકારીઓનો સમાવેશ થયેલ છે</w:t>
            </w:r>
            <w:r w:rsidRPr="005D4339">
              <w:rPr>
                <w:rFonts w:ascii="Shruti" w:eastAsia="Arial Unicode MS" w:hAnsi="Shruti" w:cs="SHREE_GUJ_OTF_0768"/>
                <w:sz w:val="24"/>
                <w:szCs w:val="24"/>
              </w:rPr>
              <w:t>,</w:t>
            </w:r>
            <w:r w:rsidRPr="005D4339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333" w:type="pct"/>
            <w:hideMark/>
          </w:tcPr>
          <w:p w:rsidR="005D4339" w:rsidRPr="005D4339" w:rsidRDefault="005D4339">
            <w:pPr>
              <w:spacing w:after="0"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  <w:t>(૩)</w:t>
            </w:r>
          </w:p>
        </w:tc>
        <w:tc>
          <w:tcPr>
            <w:tcW w:w="3023" w:type="pct"/>
            <w:hideMark/>
          </w:tcPr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</w:pPr>
            <w:r w:rsidRPr="005D4339">
              <w:rPr>
                <w:rFonts w:eastAsia="Arial Unicode MS" w:cs="SHREE_GUJ_OTF_0768" w:hint="cs"/>
                <w:sz w:val="24"/>
                <w:szCs w:val="24"/>
                <w:cs/>
              </w:rPr>
              <w:t xml:space="preserve"> 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ઉક્ત સ્થિતિએ ટાસ્ક ફોર્સમાં નીચેના પદાધિકારીઓ અને અધિકારીઓનો સમાવેશ કરવામાં આવેલ છે.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1. માન. મંત્રીશ્રી (શિક્ષણ)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2. માન.રા.કા. મંત્રીશ્રી (પ્રાથમિક શિક્ષણ)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3. અગ્રસચિવશ્રી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સામાજિક ન્યાય અને અધિકારીતા વિભાગ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4. સચિવશ્રી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પ્રાથમિક અને માધ્યમિક શિક્ષણ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5. સચિવશ્રી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મહિલા અને બાળ વિકાસ વિભાગ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6. સચિવશ્રી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આદિજાતિ વિકાસ વિભાગ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7. નિયામકશ્રી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જીસીઇઆરટી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સેક્ટર-૧૨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ગાંધીનગર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8. કુલપતિ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ભારતીય શિક્ષક પ્રશિક્ષણ સંસ્થાન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ગાંધીનગર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9. શ્રી આર.સી.રાવલ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પૂર્વ નિયામકશ્રી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પ્રાથમિક શિક્ષણ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10. શ્રી જયેન્દ્રસિંહ જાદવ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મદદનીશ પ્રાધ્યાપક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અમદાવાદ કોર્મસ કોલેજ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અમદાવાદ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11. શ્રી ગિજુભાઈ ભરાડ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ભરાડ વિદ્યામંદિર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રાજકોટ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12. શ્રી વી.બી. ભેંસદડીયા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નિવૃત્ત ગુજરાત શિક્ષણ સેવા વર્ગ-૧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રાજકોટ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lastRenderedPageBreak/>
              <w:t>13. ડૉ. ચેતનાબેન વ્યાસ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નિવૃત્ત ગુજરાત શિક્ષણ સેવા વર્ગ-૧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રાજકોટ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14. શ્રી વિવેકભાઈ પટેલ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મેનેજીંગ ટ્રસ્ટી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આનંદનિકેતન ગૃપ ઓફ સ્કૂલ્સ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અમદાવાદ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15. શ્રી રૂપેશભાઇ ભાટીયા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પ્રતિનિધિ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વિદ્યાભારતી સંસ્થા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16. ડૉ. અશોકભાઈ ઠક્કર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આચાર્યશ્રી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સરકારી માધ્યમિક (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RMSA)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શાળા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મોટા નાયતા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તા. સરસ્વતી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જિ. પાટણ. </w:t>
            </w:r>
          </w:p>
          <w:p w:rsidR="005D4339" w:rsidRPr="005D4339" w:rsidRDefault="005D4339">
            <w:pPr>
              <w:spacing w:after="0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17. અધ્યક્ષ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ફેડરેશન ઓફ ઇન્ડસ્ટ્રીઝ એન્ડ એસોશીએશન (ગુજરાત)</w:t>
            </w:r>
          </w:p>
        </w:tc>
      </w:tr>
      <w:tr w:rsidR="005D4339" w:rsidRPr="005D4339" w:rsidTr="005D4339">
        <w:trPr>
          <w:trHeight w:val="376"/>
          <w:jc w:val="center"/>
        </w:trPr>
        <w:tc>
          <w:tcPr>
            <w:tcW w:w="329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Shruti" w:hAnsi="Shruti" w:cs="SHREE_GUJ_OTF_0768"/>
                <w:sz w:val="24"/>
                <w:szCs w:val="24"/>
                <w:lang w:val="nl-NL"/>
              </w:rPr>
            </w:pPr>
            <w:r w:rsidRPr="005D4339">
              <w:rPr>
                <w:rFonts w:ascii="Shruti" w:hAnsi="Shruti" w:cs="SHREE_GUJ_OTF_0768" w:hint="cs"/>
                <w:sz w:val="24"/>
                <w:szCs w:val="24"/>
                <w:cs/>
                <w:lang w:val="nl-NL"/>
              </w:rPr>
              <w:lastRenderedPageBreak/>
              <w:t>(૪)</w:t>
            </w:r>
          </w:p>
        </w:tc>
        <w:tc>
          <w:tcPr>
            <w:tcW w:w="1315" w:type="pct"/>
            <w:hideMark/>
          </w:tcPr>
          <w:p w:rsidR="005D4339" w:rsidRPr="005D4339" w:rsidRDefault="005D4339">
            <w:pPr>
              <w:spacing w:line="276" w:lineRule="auto"/>
              <w:ind w:left="-85" w:firstLine="5"/>
              <w:jc w:val="both"/>
              <w:rPr>
                <w:rFonts w:ascii="Shruti" w:eastAsia="Arial Unicode MS" w:hAnsi="Shruti" w:cs="SHREE_GUJ_OTF_0768"/>
                <w:sz w:val="24"/>
                <w:szCs w:val="24"/>
              </w:rPr>
            </w:pPr>
            <w:r w:rsidRPr="005D4339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ઉક્ત સ્થિતિએ છેલ્લા બે વર્ષમાં ઉક્ત ટાસ્ક ફોર્સ દ્વારા કયા પ્રકારનું માર્ગદર્શન પૂરું પાડવામાં આવ્યું</w:t>
            </w:r>
            <w:r w:rsidRPr="005D4339">
              <w:rPr>
                <w:rFonts w:ascii="Shruti" w:eastAsia="Arial Unicode MS" w:hAnsi="Shruti" w:cs="SHREE_GUJ_OTF_0768"/>
                <w:sz w:val="24"/>
                <w:szCs w:val="24"/>
              </w:rPr>
              <w:t>?</w:t>
            </w:r>
            <w:r w:rsidRPr="005D4339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3" w:type="pct"/>
            <w:hideMark/>
          </w:tcPr>
          <w:p w:rsidR="005D4339" w:rsidRPr="005D4339" w:rsidRDefault="005D4339">
            <w:pPr>
              <w:spacing w:line="480" w:lineRule="auto"/>
              <w:jc w:val="both"/>
              <w:rPr>
                <w:rFonts w:ascii="LMG-Arun" w:hAnsi="LMG-Arun" w:cs="SHREE_GUJ_OTF_0768" w:hint="cs"/>
                <w:sz w:val="24"/>
                <w:szCs w:val="24"/>
                <w:cs/>
                <w:lang w:val="nl-NL"/>
              </w:rPr>
            </w:pPr>
            <w:r w:rsidRPr="005D4339">
              <w:rPr>
                <w:rFonts w:ascii="Shruti" w:hAnsi="Shruti" w:cs="SHREE_GUJ_OTF_0768" w:hint="cs"/>
                <w:sz w:val="24"/>
                <w:szCs w:val="24"/>
                <w:cs/>
                <w:lang w:val="nl-NL"/>
              </w:rPr>
              <w:t>(૪)</w:t>
            </w:r>
          </w:p>
        </w:tc>
        <w:tc>
          <w:tcPr>
            <w:tcW w:w="3023" w:type="pct"/>
          </w:tcPr>
          <w:p w:rsidR="005D4339" w:rsidRPr="005D4339" w:rsidRDefault="005D4339">
            <w:pPr>
              <w:ind w:right="-43"/>
              <w:jc w:val="both"/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ઉક્ત સ્થિતિએ છેલ્લા બે વર્ષમાં ઉક્ત ટાસ્ક ફોર્સ દ્વારા નીચેની વિગતેથી માર્ગદર્શન પૂરૂ પાડવામાં આવેલ છે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;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હાલના ૧૦+૨ ના શાળાકિય માળખામાં બદલાવ લાવીને રાષ્ટ્રીય શિક્ષણ નીતિ ૨૦૨૦માં ભલામણ કરવામાં આવેલ ૫+૩+૩+૪ના માળખાના અમલીકરણ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પૂર્વપ્રાથમિક તેમજ બાલવાટિકા સંદર્ભે તેની અમલવારી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બાળકોનો પ્રવેશ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તથા અભ્યાસક્રમ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રાજ્યમાં પૂર્વપ્રાથમિક તેમજ આંગણવાડી માટે ઉચ્ચ ગુણવત્તાયુક્ત પ્રારંભિક બાળસંભાળ અને શિક્ષણના શિક્ષકો તૈયાર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રાજ્યમાં પૂર્વપ્રાથમિક સંસ્થાઓના નિયમન માટે સ્ટેટ પ્રાયમરી રેગ્યુલેટરી બોડીની રચના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2020 અનુસાર રાજ્યમાં સાર્વજનિક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સ્વનિર્ભર અને અનુદાનિત સહિતની તમામ પૂર્વપ્રાથમિકથી ઉચ્ચતર માધ્યમિક શિક્ષણની સંસ્થાઓમાં આવશ્યક વ્યવસાયિક અને ગુણવત્તા માનાંકોના અનુપાલનને સુનિશ્ચિત કરવા માટે 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>State School Standards Authority (SSSA)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ની રચના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2020 સંદર્ભે રાજ્યમાં ન્યાયિક રીતે શાળાઓનું એકત્રીકરણ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2020 અન્વયે ધોરણ ૧૦ અને ૧૨ની બોર્ડ પરીક્ષાઓના પરિરૂપમાં ફેરફાર લાવવા માટે રાજ્ય સ્તરની સમિતિની રચના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2020 સંદર્ભે હવેથી પ્રાથમિકથી ઉચ્ચતર માધ્યમિક શાળાઓમાં શિક્ષકોની ભરતી માટે 3 સ્તરિય પસંદગી પ્રક્રિયા યોજવા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lastRenderedPageBreak/>
              <w:t xml:space="preserve">રાજ્યના શિક્ષકોને પોતાના વ્યવસાયિક વિકાસ માટે દર વર્ષે ઓછામાં ઓછા 50 કલાક 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Continuous Professional Development (CPD)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માટે તાલીમ કોર્સીસ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ધોરણ ૩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,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૫ અને ૮ના અંતે બાળકો માટે ધોરણ ૧૦ અને ૧૨ની જેમ પરીક્ષાઓનું આયોજન રાજ્યકક્ષાએથી કરવા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2020 અનુસાર રાજ્યના વંચિત વિસ્તારોમાં ઉચ્ચ ગુણવત્તાની શૈક્ષણિક તકો વધારવા માટે વિશેષ શિક્ષણ ઝોન (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>SEZ)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ની રચના અંગે. </w:t>
            </w:r>
          </w:p>
          <w:p w:rsidR="005D4339" w:rsidRPr="005D4339" w:rsidRDefault="005D4339" w:rsidP="00D16B6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NEP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2020માં દર્શાવેલ ત્રિભાષા સૂત્ર અમલીકરણ અન્વયે ધોરણ ૧ થી ગુજરાતી ભાષાની સાથે </w:t>
            </w: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Introductory English </w:t>
            </w:r>
            <w:r w:rsidRPr="005D4339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તરીકે અંગ્રેજી વિષયની શરૂઆત કરવા અંગે. </w:t>
            </w:r>
          </w:p>
          <w:p w:rsidR="005D4339" w:rsidRPr="005D4339" w:rsidRDefault="005D4339" w:rsidP="005D4339">
            <w:pPr>
              <w:pStyle w:val="ListParagraph"/>
              <w:numPr>
                <w:ilvl w:val="0"/>
                <w:numId w:val="1"/>
              </w:numPr>
              <w:spacing w:line="254" w:lineRule="auto"/>
              <w:ind w:right="-43"/>
              <w:jc w:val="both"/>
              <w:rPr>
                <w:rFonts w:asciiTheme="minorBidi" w:eastAsia="Arial Unicode MS" w:hAnsiTheme="minorBidi" w:cs="SHREE_GUJ_OTF_0768" w:hint="cs"/>
                <w:sz w:val="24"/>
                <w:szCs w:val="24"/>
              </w:rPr>
            </w:pPr>
            <w:r w:rsidRPr="005D4339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ધોરણ ૬થી ૮માં ગણિત અને વિજ્ઞાન વિષયના દ્વિભાષી પાઠ્યપુસ્તકોના અમલ કરવા અંગે.</w:t>
            </w:r>
          </w:p>
        </w:tc>
      </w:tr>
    </w:tbl>
    <w:p w:rsidR="00E42157" w:rsidRPr="005D4339" w:rsidRDefault="00E42157">
      <w:pPr>
        <w:rPr>
          <w:rFonts w:cs="SHREE_GUJ_OTF_0768"/>
        </w:rPr>
      </w:pPr>
    </w:p>
    <w:sectPr w:rsidR="00E42157" w:rsidRPr="005D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822"/>
    <w:multiLevelType w:val="hybridMultilevel"/>
    <w:tmpl w:val="4C6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39"/>
    <w:rsid w:val="005D4339"/>
    <w:rsid w:val="00E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4F90FC7"/>
  <w15:chartTrackingRefBased/>
  <w15:docId w15:val="{E1C10FF9-84FC-435E-81BC-0E586BAF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2024-02-21T12:19:00Z</dcterms:created>
  <dcterms:modified xsi:type="dcterms:W3CDTF">2024-02-21T12:24:00Z</dcterms:modified>
</cp:coreProperties>
</file>