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630" w:type="dxa"/>
        <w:tblLook w:val="01E0" w:firstRow="1" w:lastRow="1" w:firstColumn="1" w:lastColumn="1" w:noHBand="0" w:noVBand="0"/>
      </w:tblPr>
      <w:tblGrid>
        <w:gridCol w:w="10800"/>
      </w:tblGrid>
      <w:tr w:rsidR="00D751A3" w:rsidRPr="009757D2" w14:paraId="2B7F70A9" w14:textId="77777777" w:rsidTr="00B44957">
        <w:tc>
          <w:tcPr>
            <w:tcW w:w="10800" w:type="dxa"/>
            <w:hideMark/>
          </w:tcPr>
          <w:p w14:paraId="31768956" w14:textId="10036B4C" w:rsidR="00D751A3" w:rsidRPr="009757D2" w:rsidRDefault="0049656C" w:rsidP="00A027B4">
            <w:pPr>
              <w:shd w:val="clear" w:color="auto" w:fill="FFFFFF"/>
              <w:ind w:left="-109" w:right="-10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noProof/>
              </w:rPr>
            </w:pPr>
            <w:r>
              <w:rPr>
                <w:rFonts w:eastAsia="Calibri" w:cs="SHREE_GUJ_OTF_0768"/>
                <w:b/>
                <w:bCs/>
                <w:sz w:val="56"/>
                <w:szCs w:val="56"/>
              </w:rPr>
              <w:t>78</w:t>
            </w:r>
          </w:p>
        </w:tc>
      </w:tr>
      <w:tr w:rsidR="00D751A3" w:rsidRPr="0049656C" w14:paraId="41CB56E8" w14:textId="77777777" w:rsidTr="00B44957">
        <w:tc>
          <w:tcPr>
            <w:tcW w:w="10800" w:type="dxa"/>
          </w:tcPr>
          <w:p w14:paraId="6FB304C8" w14:textId="77777777" w:rsidR="00D751A3" w:rsidRPr="0049656C" w:rsidRDefault="00D751A3" w:rsidP="00F102C4">
            <w:pPr>
              <w:shd w:val="clear" w:color="auto" w:fill="FFFFFF"/>
              <w:ind w:left="-567" w:right="270"/>
              <w:jc w:val="center"/>
              <w:rPr>
                <w:rFonts w:ascii="Calibri" w:eastAsia="Calibri" w:hAnsi="Calibri" w:cs="SHREE_GUJ_OTF_0768"/>
                <w:b/>
                <w:bCs/>
                <w:noProof/>
                <w:cs/>
              </w:rPr>
            </w:pPr>
          </w:p>
        </w:tc>
      </w:tr>
      <w:tr w:rsidR="00065890" w:rsidRPr="0049656C" w14:paraId="439E716B" w14:textId="77777777" w:rsidTr="00B44957">
        <w:tc>
          <w:tcPr>
            <w:tcW w:w="10800" w:type="dxa"/>
            <w:hideMark/>
          </w:tcPr>
          <w:p w14:paraId="6EC02404" w14:textId="3634DB4E" w:rsidR="00115B38" w:rsidRPr="0049656C" w:rsidRDefault="0049656C" w:rsidP="00115B38">
            <w:pPr>
              <w:jc w:val="center"/>
              <w:rPr>
                <w:rFonts w:ascii="Krishna" w:hAnsi="Krishna"/>
                <w:b/>
                <w:bCs/>
              </w:rPr>
            </w:pPr>
            <w:r w:rsidRPr="0049656C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>પાવર એક્સચેન્જ ઓફ ઈન્ડિયામાંથી વીજળી ખરીદવા બાબત</w:t>
            </w:r>
          </w:p>
          <w:p w14:paraId="50395C80" w14:textId="5C328FC2" w:rsidR="00065890" w:rsidRPr="0049656C" w:rsidRDefault="00065890" w:rsidP="00E50708">
            <w:pPr>
              <w:shd w:val="clear" w:color="auto" w:fill="FFFFFF"/>
              <w:ind w:left="-111" w:right="-10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</w:p>
        </w:tc>
      </w:tr>
    </w:tbl>
    <w:p w14:paraId="3071E453" w14:textId="77777777" w:rsidR="00065890" w:rsidRPr="0049656C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p w14:paraId="1C50FE73" w14:textId="65AAC08D" w:rsidR="00065890" w:rsidRPr="0049656C" w:rsidRDefault="00065890" w:rsidP="00A027B4">
      <w:pPr>
        <w:shd w:val="clear" w:color="auto" w:fill="FFFFFF"/>
        <w:ind w:right="450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49656C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49656C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49656C">
        <w:rPr>
          <w:rStyle w:val="Emphasis"/>
          <w:rFonts w:ascii="Calibri" w:eastAsia="Calibri" w:hAnsi="Calibri" w:cs="SHREE_GUJ_OTF_0768"/>
          <w:i w:val="0"/>
          <w:iCs w:val="0"/>
        </w:rPr>
        <w:t>15/</w:t>
      </w:r>
      <w:r w:rsidR="003B1B4D" w:rsidRPr="0049656C">
        <w:rPr>
          <w:rStyle w:val="Emphasis"/>
          <w:rFonts w:ascii="Calibri" w:eastAsia="Calibri" w:hAnsi="Calibri" w:cs="SHREE_GUJ_OTF_0768"/>
          <w:i w:val="0"/>
          <w:iCs w:val="0"/>
        </w:rPr>
        <w:t>4</w:t>
      </w:r>
      <w:r w:rsidRPr="0049656C">
        <w:rPr>
          <w:rStyle w:val="Emphasis"/>
          <w:rFonts w:ascii="Calibri" w:eastAsia="Calibri" w:hAnsi="Calibri" w:cs="SHREE_GUJ_OTF_0768"/>
          <w:i w:val="0"/>
          <w:iCs w:val="0"/>
        </w:rPr>
        <w:t>/</w:t>
      </w:r>
      <w:r w:rsidR="00115B38" w:rsidRPr="0049656C">
        <w:rPr>
          <w:rStyle w:val="Emphasis"/>
          <w:rFonts w:ascii="Calibri" w:eastAsia="Calibri" w:hAnsi="Calibri" w:cs="SHREE_GUJ_OTF_0768"/>
          <w:i w:val="0"/>
          <w:iCs w:val="0"/>
        </w:rPr>
        <w:t>2</w:t>
      </w:r>
      <w:r w:rsidR="0049656C" w:rsidRPr="0049656C">
        <w:rPr>
          <w:rStyle w:val="Emphasis"/>
          <w:rFonts w:ascii="Calibri" w:eastAsia="Calibri" w:hAnsi="Calibri" w:cs="SHREE_GUJ_OTF_0768"/>
          <w:i w:val="0"/>
          <w:iCs w:val="0"/>
        </w:rPr>
        <w:t>551</w:t>
      </w:r>
      <w:r w:rsidRPr="0049656C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49656C">
        <w:rPr>
          <w:rStyle w:val="Emphasis"/>
          <w:rFonts w:ascii="Calibri" w:eastAsia="Calibri" w:hAnsi="Calibri" w:cs="SHREE_GUJ_OTF_0768"/>
          <w:i w:val="0"/>
          <w:iCs w:val="0"/>
          <w:cs/>
        </w:rPr>
        <w:t>:</w:t>
      </w:r>
      <w:r w:rsidR="009F57C2" w:rsidRPr="0049656C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="0049656C" w:rsidRPr="0049656C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શ્રી અર્જુનભાઈ દેવાભાઈ મોઢવાડીયા</w:t>
      </w:r>
      <w:r w:rsidR="0049656C" w:rsidRPr="0049656C">
        <w:rPr>
          <w:rFonts w:ascii="Calibri" w:eastAsia="Calibri" w:hAnsi="Calibri" w:cs="SHREE_GUJ_OTF_0768" w:hint="cs"/>
          <w:noProof/>
          <w:cs/>
        </w:rPr>
        <w:t xml:space="preserve"> (પોરબંદર)</w:t>
      </w:r>
      <w:r w:rsidR="0049656C" w:rsidRPr="0049656C">
        <w:rPr>
          <w:rFonts w:ascii="Calibri" w:eastAsia="Calibri" w:hAnsi="Calibri" w:cs="SHREE_GUJ_OTF_0768"/>
          <w:noProof/>
        </w:rPr>
        <w:t xml:space="preserve"> </w:t>
      </w:r>
      <w:r w:rsidRPr="0049656C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49656C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 xml:space="preserve">માનનીય </w:t>
      </w:r>
      <w:r w:rsidRPr="0049656C">
        <w:rPr>
          <w:rStyle w:val="Emphasis"/>
          <w:rFonts w:ascii="Calibri" w:eastAsia="Calibri" w:hAnsi="Calibri" w:cs="SHREE_GUJ_OTF_0768" w:hint="cs"/>
          <w:bCs/>
          <w:i w:val="0"/>
          <w:iCs w:val="0"/>
          <w:cs/>
        </w:rPr>
        <w:t>ઊ</w:t>
      </w:r>
      <w:r w:rsidRPr="0049656C">
        <w:rPr>
          <w:rStyle w:val="Emphasis"/>
          <w:rFonts w:ascii="Calibri" w:eastAsia="Calibri" w:hAnsi="Calibri" w:cs="SHREE_GUJ_OTF_0768"/>
          <w:bCs/>
          <w:i w:val="0"/>
          <w:iCs w:val="0"/>
          <w:cs/>
        </w:rPr>
        <w:t>ર્જા મંત્રીશ્રી</w:t>
      </w:r>
      <w:r w:rsidRPr="0049656C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  <w:r w:rsidRPr="0049656C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14:paraId="6A3E4164" w14:textId="77777777" w:rsidR="00065890" w:rsidRPr="0049656C" w:rsidRDefault="00065890" w:rsidP="00065890">
      <w:pPr>
        <w:shd w:val="clear" w:color="auto" w:fill="FFFFFF"/>
        <w:ind w:right="270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Style w:val="TableGrid"/>
        <w:tblW w:w="1080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00"/>
        <w:gridCol w:w="540"/>
        <w:gridCol w:w="7020"/>
      </w:tblGrid>
      <w:tr w:rsidR="008C73D6" w:rsidRPr="0049656C" w14:paraId="4356E37B" w14:textId="77777777" w:rsidTr="0049656C">
        <w:trPr>
          <w:trHeight w:val="198"/>
        </w:trPr>
        <w:tc>
          <w:tcPr>
            <w:tcW w:w="3240" w:type="dxa"/>
            <w:gridSpan w:val="2"/>
          </w:tcPr>
          <w:p w14:paraId="2FCB41C2" w14:textId="77777777" w:rsidR="008C73D6" w:rsidRPr="0049656C" w:rsidRDefault="008C73D6" w:rsidP="00C96AEF">
            <w:pPr>
              <w:ind w:left="-107" w:right="-39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  <w:r w:rsidRPr="0049656C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પ્રશ્ન</w:t>
            </w:r>
          </w:p>
        </w:tc>
        <w:tc>
          <w:tcPr>
            <w:tcW w:w="7560" w:type="dxa"/>
            <w:gridSpan w:val="2"/>
          </w:tcPr>
          <w:p w14:paraId="60EA465E" w14:textId="77777777" w:rsidR="008C73D6" w:rsidRPr="0049656C" w:rsidRDefault="008C73D6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49656C">
              <w:rPr>
                <w:rStyle w:val="Emphasis"/>
                <w:rFonts w:ascii="Calibri" w:eastAsia="Calibri" w:hAnsi="Calibri" w:cs="SHREE_GUJ_OTF_0768" w:hint="cs"/>
                <w:b/>
                <w:bCs/>
                <w:i w:val="0"/>
                <w:iCs w:val="0"/>
                <w:cs/>
              </w:rPr>
              <w:t>જવાબ</w:t>
            </w:r>
          </w:p>
          <w:p w14:paraId="23A67157" w14:textId="5548B23A" w:rsidR="00B27B4B" w:rsidRPr="0049656C" w:rsidRDefault="00B27B4B" w:rsidP="00C96AEF">
            <w:pPr>
              <w:ind w:left="-107" w:right="-102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  <w:cs/>
              </w:rPr>
            </w:pPr>
          </w:p>
        </w:tc>
      </w:tr>
      <w:tr w:rsidR="0049656C" w:rsidRPr="0049656C" w14:paraId="7FCFEF99" w14:textId="77777777" w:rsidTr="0049656C">
        <w:trPr>
          <w:trHeight w:val="1890"/>
        </w:trPr>
        <w:tc>
          <w:tcPr>
            <w:tcW w:w="540" w:type="dxa"/>
          </w:tcPr>
          <w:p w14:paraId="7761CD75" w14:textId="77777777" w:rsidR="0049656C" w:rsidRPr="0049656C" w:rsidRDefault="0049656C" w:rsidP="0049656C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  <w:cs/>
              </w:rPr>
            </w:pP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</w:tc>
        <w:tc>
          <w:tcPr>
            <w:tcW w:w="2700" w:type="dxa"/>
          </w:tcPr>
          <w:p w14:paraId="7E13F14B" w14:textId="5BBC6F81" w:rsidR="0049656C" w:rsidRPr="0049656C" w:rsidRDefault="0049656C" w:rsidP="0049656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છેલ્લા બે વર્ષમાં માસવાર કેટલા યુનિટ વીજળી કયા દરે પાવર એક્સચેન્જ ઓફ ઈન્ડિયામાંથી ખરીદવામાં આવી,</w:t>
            </w:r>
          </w:p>
        </w:tc>
        <w:tc>
          <w:tcPr>
            <w:tcW w:w="540" w:type="dxa"/>
            <w:vMerge w:val="restart"/>
          </w:tcPr>
          <w:p w14:paraId="5B9BE10C" w14:textId="77777777" w:rsidR="0049656C" w:rsidRPr="0049656C" w:rsidRDefault="0049656C" w:rsidP="0049656C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/>
                <w:i w:val="0"/>
                <w:iCs w:val="0"/>
                <w:sz w:val="24"/>
                <w:szCs w:val="24"/>
              </w:rPr>
            </w:pP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(૧)</w:t>
            </w:r>
          </w:p>
          <w:p w14:paraId="5E1CCABF" w14:textId="5DD0609B" w:rsidR="0049656C" w:rsidRPr="0049656C" w:rsidRDefault="0049656C" w:rsidP="0049656C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</w:rPr>
            </w:pP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અને (૨)</w:t>
            </w:r>
          </w:p>
        </w:tc>
        <w:tc>
          <w:tcPr>
            <w:tcW w:w="7020" w:type="dxa"/>
            <w:vMerge w:val="restart"/>
          </w:tcPr>
          <w:p w14:paraId="2581E93E" w14:textId="77777777" w:rsidR="0049656C" w:rsidRPr="0049656C" w:rsidRDefault="0049656C" w:rsidP="0049656C">
            <w:pPr>
              <w:ind w:left="-15" w:right="-3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પાવર એક્સચેન્જ ઓફ ઈન્ડિયામાંથી છેલ્લા બે વર્ષમાં માસવાર ખરીદવામાં આવેલ વીજળી, તેના દર અને ચૂકવેલ રકમની વિગત નીચે મુજબ છે.</w:t>
            </w:r>
          </w:p>
          <w:tbl>
            <w:tblPr>
              <w:tblW w:w="682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"/>
              <w:gridCol w:w="802"/>
              <w:gridCol w:w="1088"/>
              <w:gridCol w:w="990"/>
              <w:gridCol w:w="802"/>
              <w:gridCol w:w="998"/>
              <w:gridCol w:w="1170"/>
              <w:gridCol w:w="10"/>
            </w:tblGrid>
            <w:tr w:rsidR="0049656C" w:rsidRPr="0049656C" w14:paraId="00242B74" w14:textId="77777777" w:rsidTr="0049656C">
              <w:trPr>
                <w:trHeight w:hRule="exact" w:val="343"/>
              </w:trPr>
              <w:tc>
                <w:tcPr>
                  <w:tcW w:w="963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3DDAF2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માસ</w:t>
                  </w:r>
                </w:p>
              </w:tc>
              <w:tc>
                <w:tcPr>
                  <w:tcW w:w="2880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6A94B3B8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૨૦૨</w:t>
                  </w: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૨</w:t>
                  </w:r>
                </w:p>
              </w:tc>
              <w:tc>
                <w:tcPr>
                  <w:tcW w:w="2980" w:type="dxa"/>
                  <w:gridSpan w:val="4"/>
                  <w:shd w:val="clear" w:color="auto" w:fill="auto"/>
                  <w:noWrap/>
                  <w:vAlign w:val="bottom"/>
                  <w:hideMark/>
                </w:tcPr>
                <w:p w14:paraId="65BF8A29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૨૦૨</w:t>
                  </w: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૩</w:t>
                  </w:r>
                  <w:r w:rsidRPr="0049656C">
                    <w:rPr>
                      <w:rFonts w:ascii="Shruti" w:hAnsi="Shruti" w:cs="SHREE_GUJ_OTF_0768"/>
                      <w:color w:val="000000"/>
                    </w:rPr>
                    <w:t xml:space="preserve"> </w:t>
                  </w: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(</w:t>
                  </w: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પ્રોવી</w:t>
                  </w: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ઝનલ</w:t>
                  </w: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)</w:t>
                  </w:r>
                </w:p>
              </w:tc>
            </w:tr>
            <w:tr w:rsidR="0049656C" w:rsidRPr="0049656C" w14:paraId="1B5DB8B5" w14:textId="77777777" w:rsidTr="0049656C">
              <w:trPr>
                <w:gridAfter w:val="1"/>
                <w:wAfter w:w="10" w:type="dxa"/>
                <w:trHeight w:hRule="exact" w:val="712"/>
              </w:trPr>
              <w:tc>
                <w:tcPr>
                  <w:tcW w:w="963" w:type="dxa"/>
                  <w:vMerge/>
                  <w:vAlign w:val="center"/>
                  <w:hideMark/>
                </w:tcPr>
                <w:p w14:paraId="06A3AB7B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  <w:vAlign w:val="center"/>
                  <w:hideMark/>
                </w:tcPr>
                <w:p w14:paraId="4FF632D9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મિલિયન</w:t>
                  </w:r>
                </w:p>
                <w:p w14:paraId="33099AA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યુનિટ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  <w:hideMark/>
                </w:tcPr>
                <w:p w14:paraId="127E572E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ચૂકવેલ રકમ</w:t>
                  </w:r>
                  <w:r w:rsidRPr="0049656C">
                    <w:rPr>
                      <w:rFonts w:ascii="Shruti" w:hAnsi="Shruti" w:cs="SHREE_GUJ_OTF_0768"/>
                      <w:color w:val="000000"/>
                    </w:rPr>
                    <w:br/>
                  </w: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(</w:t>
                  </w: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રૂ-કરોડ)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14:paraId="13E32BC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સરેરાશ પ્રતિ યુનિટ દર</w:t>
                  </w:r>
                </w:p>
              </w:tc>
              <w:tc>
                <w:tcPr>
                  <w:tcW w:w="802" w:type="dxa"/>
                  <w:shd w:val="clear" w:color="auto" w:fill="auto"/>
                  <w:vAlign w:val="center"/>
                  <w:hideMark/>
                </w:tcPr>
                <w:p w14:paraId="0D12F6EB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મિલિયન</w:t>
                  </w:r>
                </w:p>
                <w:p w14:paraId="2B973A63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યુનિટ</w:t>
                  </w:r>
                </w:p>
              </w:tc>
              <w:tc>
                <w:tcPr>
                  <w:tcW w:w="998" w:type="dxa"/>
                  <w:shd w:val="clear" w:color="auto" w:fill="auto"/>
                  <w:vAlign w:val="center"/>
                  <w:hideMark/>
                </w:tcPr>
                <w:p w14:paraId="63A7B77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ચૂકવેલ રકમ</w:t>
                  </w:r>
                  <w:r w:rsidRPr="0049656C">
                    <w:rPr>
                      <w:rFonts w:ascii="Shruti" w:hAnsi="Shruti" w:cs="SHREE_GUJ_OTF_0768"/>
                      <w:color w:val="000000"/>
                    </w:rPr>
                    <w:br/>
                  </w: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(</w:t>
                  </w: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રૂ-કરોડ)</w:t>
                  </w:r>
                </w:p>
              </w:tc>
              <w:tc>
                <w:tcPr>
                  <w:tcW w:w="1170" w:type="dxa"/>
                  <w:shd w:val="clear" w:color="auto" w:fill="auto"/>
                  <w:vAlign w:val="center"/>
                  <w:hideMark/>
                </w:tcPr>
                <w:p w14:paraId="34361F5B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સરેરાશ પ્રતિ યુનિટ દર</w:t>
                  </w:r>
                </w:p>
              </w:tc>
            </w:tr>
            <w:tr w:rsidR="0049656C" w:rsidRPr="0049656C" w14:paraId="74709A62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7583B8A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જાન્યુઆરી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594F50F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52E197B3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33859FEB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2854D7CF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૦.૧૨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59E7E715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૦.૧૪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3098E40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૧૧.૩૮</w:t>
                  </w:r>
                </w:p>
              </w:tc>
            </w:tr>
            <w:tr w:rsidR="0049656C" w:rsidRPr="0049656C" w14:paraId="4866208A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1EDFAA7F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ફેબ્રુઆરી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059C9E9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647C88CD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1899160A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43EF30E2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4A33313B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28F48A30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</w:tr>
            <w:tr w:rsidR="0049656C" w:rsidRPr="0049656C" w14:paraId="557F8C72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10FB247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માર્ચ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0DB2333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08635385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6587D1EE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268D95A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20B289EC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7C61F84D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</w:tr>
            <w:tr w:rsidR="0049656C" w:rsidRPr="0049656C" w14:paraId="6A9E1647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193BCF9A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એપ્રિલ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269806C9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31491D92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5D0027A1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69FD312A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315404C1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7F473A8C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</w:tr>
            <w:tr w:rsidR="0049656C" w:rsidRPr="0049656C" w14:paraId="1BC83E78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4DC980BA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મે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465C3EBB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5BDF59A2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227E838E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6A89A10C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3CF4279F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7DA0C591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</w:tr>
            <w:tr w:rsidR="0049656C" w:rsidRPr="0049656C" w14:paraId="15BA044D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6C113F8F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જુન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6CC0331A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૨.૮૭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24756ADA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૧.૪૭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4790F128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૫.૧૩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1E805BB5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3D4AEFDE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7EE0EB91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</w:tr>
            <w:tr w:rsidR="0049656C" w:rsidRPr="0049656C" w14:paraId="4554C164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1C43C3BC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જુલાઈ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6EB8BAE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૬.૦૧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3FE6B47D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૩.૬૩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10A6FC6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૬.૦૪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712D987D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7D3FDF87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166F4272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</w:tr>
            <w:tr w:rsidR="0049656C" w:rsidRPr="0049656C" w14:paraId="74615BD2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5F8BF91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ઓગસ્ટ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17DFA01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૬.૫૫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790CE5FF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૫.૨૬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7EE05374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૮.૦૩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7EEE980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૪.૧૬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224B2D5F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૩.૪૯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39184D7C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૮.૪૦</w:t>
                  </w:r>
                </w:p>
              </w:tc>
            </w:tr>
            <w:tr w:rsidR="0049656C" w:rsidRPr="0049656C" w14:paraId="1287DCE5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560C75F5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સપ્ટેમ્બર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37161CC9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૬.૩૧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665B0A42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૪.૯૩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4DA56B81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૭.૮૧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5E1A126C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૨.૨૩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29419BEB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૨.૨૪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55074250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૧૦.૦૩</w:t>
                  </w:r>
                </w:p>
              </w:tc>
            </w:tr>
            <w:tr w:rsidR="0049656C" w:rsidRPr="0049656C" w14:paraId="7DD83C2D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0131EAE7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ઓક્ટોબર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730D4BC0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૨.૬૭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601FE88E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૧.૨૦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432972DE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૪.૪૯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28287BFA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૩૨.૨૫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3428EAAE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૩૧.૬૯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20BFEC48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૯.૮૩</w:t>
                  </w:r>
                </w:p>
              </w:tc>
            </w:tr>
            <w:tr w:rsidR="0049656C" w:rsidRPr="0049656C" w14:paraId="1DFCFC3A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6B898920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નવેમ્બર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165E775B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411592BC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73AB045F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02D394B2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૦.૩૮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09FC1E99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૦.૨૯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282E9453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૭.૬૦</w:t>
                  </w:r>
                </w:p>
              </w:tc>
            </w:tr>
            <w:tr w:rsidR="0049656C" w:rsidRPr="0049656C" w14:paraId="38F2E7A8" w14:textId="77777777" w:rsidTr="0049656C">
              <w:trPr>
                <w:gridAfter w:val="1"/>
                <w:wAfter w:w="10" w:type="dxa"/>
                <w:trHeight w:hRule="exact" w:val="334"/>
              </w:trPr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0D64FDA0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ડિસેમ્બર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766295F6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1088" w:type="dxa"/>
                  <w:shd w:val="clear" w:color="auto" w:fill="auto"/>
                  <w:noWrap/>
                  <w:vAlign w:val="bottom"/>
                </w:tcPr>
                <w:p w14:paraId="3F1FF4B8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bottom"/>
                </w:tcPr>
                <w:p w14:paraId="47FBF9C1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 w:hint="cs"/>
                      <w:color w:val="000000"/>
                      <w:cs/>
                    </w:rPr>
                    <w:t>-</w:t>
                  </w:r>
                </w:p>
              </w:tc>
              <w:tc>
                <w:tcPr>
                  <w:tcW w:w="802" w:type="dxa"/>
                  <w:shd w:val="clear" w:color="auto" w:fill="auto"/>
                  <w:noWrap/>
                  <w:vAlign w:val="bottom"/>
                </w:tcPr>
                <w:p w14:paraId="28A942D2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૧.૧૫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bottom"/>
                </w:tcPr>
                <w:p w14:paraId="007546BD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૧.૦૦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</w:tcPr>
                <w:p w14:paraId="2E2768F9" w14:textId="77777777" w:rsidR="0049656C" w:rsidRPr="0049656C" w:rsidRDefault="0049656C" w:rsidP="0049656C">
                  <w:pPr>
                    <w:ind w:left="-104" w:right="-115"/>
                    <w:jc w:val="center"/>
                    <w:rPr>
                      <w:rFonts w:ascii="Shruti" w:hAnsi="Shruti" w:cs="SHREE_GUJ_OTF_0768"/>
                      <w:color w:val="000000"/>
                    </w:rPr>
                  </w:pPr>
                  <w:r w:rsidRPr="0049656C">
                    <w:rPr>
                      <w:rFonts w:ascii="Shruti" w:hAnsi="Shruti" w:cs="SHREE_GUJ_OTF_0768"/>
                      <w:color w:val="000000"/>
                      <w:cs/>
                    </w:rPr>
                    <w:t>૮.૭૨</w:t>
                  </w:r>
                </w:p>
              </w:tc>
            </w:tr>
          </w:tbl>
          <w:p w14:paraId="119AEF03" w14:textId="2A57A518" w:rsidR="0049656C" w:rsidRPr="0049656C" w:rsidRDefault="0049656C" w:rsidP="0049656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</w:tr>
      <w:tr w:rsidR="0049656C" w:rsidRPr="0049656C" w14:paraId="4E691AA2" w14:textId="77777777" w:rsidTr="0049656C">
        <w:trPr>
          <w:trHeight w:val="3852"/>
        </w:trPr>
        <w:tc>
          <w:tcPr>
            <w:tcW w:w="540" w:type="dxa"/>
          </w:tcPr>
          <w:p w14:paraId="2C46B0D4" w14:textId="4149A49A" w:rsidR="0049656C" w:rsidRPr="0049656C" w:rsidRDefault="0049656C" w:rsidP="0049656C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</w:pP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</w:t>
            </w: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૨</w:t>
            </w: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2700" w:type="dxa"/>
          </w:tcPr>
          <w:p w14:paraId="2EFA8DA8" w14:textId="670E9D20" w:rsidR="0049656C" w:rsidRPr="0049656C" w:rsidRDefault="0049656C" w:rsidP="0049656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</w:pPr>
            <w:r w:rsidRPr="0049656C">
              <w:rPr>
                <w:rFonts w:eastAsia="Calibri" w:cs="SHREE_GUJ_OTF_0768" w:hint="cs"/>
                <w:noProof/>
                <w:lang w:val="gu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BC5E24" wp14:editId="10298941">
                      <wp:simplePos x="0" y="0"/>
                      <wp:positionH relativeFrom="column">
                        <wp:posOffset>1512211</wp:posOffset>
                      </wp:positionH>
                      <wp:positionV relativeFrom="paragraph">
                        <wp:posOffset>-1191032</wp:posOffset>
                      </wp:positionV>
                      <wp:extent cx="116996" cy="1570007"/>
                      <wp:effectExtent l="0" t="0" r="35560" b="1143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996" cy="157000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E0A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19.05pt;margin-top:-93.8pt;width:9.2pt;height:1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" adj="134" strokecolor="black [3200]" strokeweight=".5pt">
                      <v:stroke joinstyle="miter"/>
                    </v:shape>
                  </w:pict>
                </mc:Fallback>
              </mc:AlternateConten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તે અન્વયે 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ઉક્ત માસવાર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કેટલી રકમ ચુકવવામાં આવી, અને</w:t>
            </w:r>
          </w:p>
        </w:tc>
        <w:tc>
          <w:tcPr>
            <w:tcW w:w="540" w:type="dxa"/>
            <w:vMerge/>
          </w:tcPr>
          <w:p w14:paraId="5D193B4C" w14:textId="5BE3A643" w:rsidR="0049656C" w:rsidRPr="0049656C" w:rsidRDefault="0049656C" w:rsidP="0049656C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</w:pPr>
          </w:p>
        </w:tc>
        <w:tc>
          <w:tcPr>
            <w:tcW w:w="7020" w:type="dxa"/>
            <w:vMerge/>
          </w:tcPr>
          <w:p w14:paraId="2C04C793" w14:textId="77777777" w:rsidR="0049656C" w:rsidRPr="0049656C" w:rsidRDefault="0049656C" w:rsidP="0049656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</w:pPr>
          </w:p>
        </w:tc>
      </w:tr>
      <w:tr w:rsidR="0049656C" w:rsidRPr="0049656C" w14:paraId="62230B3A" w14:textId="77777777" w:rsidTr="0049656C">
        <w:trPr>
          <w:trHeight w:val="1341"/>
        </w:trPr>
        <w:tc>
          <w:tcPr>
            <w:tcW w:w="540" w:type="dxa"/>
          </w:tcPr>
          <w:p w14:paraId="0B7C0765" w14:textId="493D6E56" w:rsidR="0049656C" w:rsidRPr="0049656C" w:rsidRDefault="0049656C" w:rsidP="0049656C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</w:pP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</w:t>
            </w: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૩</w:t>
            </w: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)</w:t>
            </w:r>
          </w:p>
        </w:tc>
        <w:tc>
          <w:tcPr>
            <w:tcW w:w="2700" w:type="dxa"/>
          </w:tcPr>
          <w:p w14:paraId="30345601" w14:textId="56AF652C" w:rsidR="0049656C" w:rsidRPr="0049656C" w:rsidRDefault="0049656C" w:rsidP="0049656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</w:pP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ઉક્ત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વીજળી ખરીદવાના મુખ્ય કારણો શા છે ?</w:t>
            </w:r>
          </w:p>
        </w:tc>
        <w:tc>
          <w:tcPr>
            <w:tcW w:w="540" w:type="dxa"/>
          </w:tcPr>
          <w:p w14:paraId="62D43390" w14:textId="26B5F7A2" w:rsidR="0049656C" w:rsidRPr="0049656C" w:rsidRDefault="0049656C" w:rsidP="0049656C">
            <w:pPr>
              <w:pStyle w:val="NoSpacing"/>
              <w:ind w:left="-102" w:right="-103"/>
              <w:jc w:val="center"/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</w:pPr>
            <w:r w:rsidRPr="0049656C">
              <w:rPr>
                <w:rStyle w:val="Emphasis"/>
                <w:rFonts w:eastAsia="Calibri" w:cs="SHREE_GUJ_OTF_0768" w:hint="cs"/>
                <w:i w:val="0"/>
                <w:iCs w:val="0"/>
                <w:sz w:val="24"/>
                <w:szCs w:val="24"/>
                <w:cs/>
              </w:rPr>
              <w:t>(૩)</w:t>
            </w:r>
          </w:p>
        </w:tc>
        <w:tc>
          <w:tcPr>
            <w:tcW w:w="7020" w:type="dxa"/>
          </w:tcPr>
          <w:p w14:paraId="01CAF4EE" w14:textId="2259B7D2" w:rsidR="0049656C" w:rsidRPr="0049656C" w:rsidRDefault="0049656C" w:rsidP="0049656C">
            <w:pPr>
              <w:ind w:left="-107" w:right="75"/>
              <w:jc w:val="both"/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</w:pP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રાજ્યની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પ્રજાને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અવિરત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સાતત્યપૂર્ણ વીજ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પુરવઠો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મળી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રહે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હેતુથી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ક્યારેક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પ્લાન્ટમાં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બ્રેક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ડાઉનનાં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કારણોસર ઉભી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થતી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પરિસ્થિતિને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પહોંચી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વળવા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તેટલા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સમય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પુરતી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ખરીદી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અન્વયે, લાંબાગાળા/મધ્યમગાળાના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કોન્ટ્રાક્ટ કરતા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સમયના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ટાઈમ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સ્લોટ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દરમ્યાન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એક્ષ્ચેન્જમાં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ઓછા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દરે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ઉપલબ્ધ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હોય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,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 ત્યારે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ખર્ચમાં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બચત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કરવાના હેતુથી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પાવર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એક્ષ્ચેન્જમાંથી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વીજળી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ખરીદવાની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જરૂરિયાત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ઉદભવે</w:t>
            </w:r>
            <w:r w:rsidRPr="0049656C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49656C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છે.</w:t>
            </w:r>
          </w:p>
        </w:tc>
      </w:tr>
    </w:tbl>
    <w:p w14:paraId="7CD2DDD3" w14:textId="68D25FE2" w:rsidR="00D34FF2" w:rsidRDefault="00D34FF2" w:rsidP="00836B2A">
      <w:pPr>
        <w:pStyle w:val="NoSpacing"/>
        <w:ind w:right="-621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</w:p>
    <w:p w14:paraId="205F196E" w14:textId="1C31ACE8" w:rsidR="00F05DA8" w:rsidRPr="00065890" w:rsidRDefault="00F05DA8" w:rsidP="00284B62">
      <w:pPr>
        <w:pStyle w:val="NoSpacing"/>
        <w:ind w:left="-720" w:right="-90"/>
        <w:jc w:val="center"/>
        <w:rPr>
          <w:rStyle w:val="Emphasis"/>
          <w:rFonts w:eastAsia="Calibri" w:cs="SHREE_GUJ_OTF_0768"/>
          <w:i w:val="0"/>
          <w:iCs w:val="0"/>
          <w:sz w:val="28"/>
          <w:szCs w:val="28"/>
        </w:rPr>
      </w:pPr>
      <w:r>
        <w:rPr>
          <w:rStyle w:val="Emphasis"/>
          <w:rFonts w:eastAsia="Calibri" w:cs="SHREE_GUJ_OTF_0768"/>
          <w:i w:val="0"/>
          <w:iCs w:val="0"/>
          <w:sz w:val="28"/>
          <w:szCs w:val="28"/>
        </w:rPr>
        <w:t>----------</w:t>
      </w:r>
    </w:p>
    <w:sectPr w:rsidR="00F05DA8" w:rsidRPr="00065890" w:rsidSect="00B44957">
      <w:pgSz w:w="12240" w:h="15840"/>
      <w:pgMar w:top="360" w:right="81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3A"/>
    <w:rsid w:val="00032F99"/>
    <w:rsid w:val="00065890"/>
    <w:rsid w:val="00115B38"/>
    <w:rsid w:val="00203F9D"/>
    <w:rsid w:val="002051A4"/>
    <w:rsid w:val="00284B62"/>
    <w:rsid w:val="00295A08"/>
    <w:rsid w:val="002C4F73"/>
    <w:rsid w:val="002D15BE"/>
    <w:rsid w:val="00332B68"/>
    <w:rsid w:val="003B1B4D"/>
    <w:rsid w:val="003E343A"/>
    <w:rsid w:val="00406B3C"/>
    <w:rsid w:val="0049656C"/>
    <w:rsid w:val="005067C1"/>
    <w:rsid w:val="00555B7D"/>
    <w:rsid w:val="00582ADD"/>
    <w:rsid w:val="005C1105"/>
    <w:rsid w:val="00770A97"/>
    <w:rsid w:val="00787BC9"/>
    <w:rsid w:val="00836B2A"/>
    <w:rsid w:val="008C73D6"/>
    <w:rsid w:val="0093450B"/>
    <w:rsid w:val="00956CD6"/>
    <w:rsid w:val="00962504"/>
    <w:rsid w:val="009757D2"/>
    <w:rsid w:val="00990232"/>
    <w:rsid w:val="009C22EA"/>
    <w:rsid w:val="009F57C2"/>
    <w:rsid w:val="00A027B4"/>
    <w:rsid w:val="00A3059B"/>
    <w:rsid w:val="00A35181"/>
    <w:rsid w:val="00AA7748"/>
    <w:rsid w:val="00B27B4B"/>
    <w:rsid w:val="00B44957"/>
    <w:rsid w:val="00C626D3"/>
    <w:rsid w:val="00D34FF2"/>
    <w:rsid w:val="00D53C1A"/>
    <w:rsid w:val="00D62033"/>
    <w:rsid w:val="00D751A3"/>
    <w:rsid w:val="00E14D84"/>
    <w:rsid w:val="00E50708"/>
    <w:rsid w:val="00F05DA8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2540"/>
  <w15:chartTrackingRefBased/>
  <w15:docId w15:val="{B1E134E6-1EDA-48C9-8A80-19A4C286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34FF2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D34FF2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D34FF2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basedOn w:val="DefaultParagraphFont"/>
    <w:uiPriority w:val="20"/>
    <w:qFormat/>
    <w:rsid w:val="00D34FF2"/>
    <w:rPr>
      <w:i/>
      <w:iCs/>
    </w:rPr>
  </w:style>
  <w:style w:type="table" w:styleId="TableGrid">
    <w:name w:val="Table Grid"/>
    <w:basedOn w:val="TableNormal"/>
    <w:uiPriority w:val="59"/>
    <w:rsid w:val="008C73D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2024-02-09T06:25:00Z</cp:lastPrinted>
  <dcterms:created xsi:type="dcterms:W3CDTF">2024-01-23T05:49:00Z</dcterms:created>
  <dcterms:modified xsi:type="dcterms:W3CDTF">2024-02-21T11:00:00Z</dcterms:modified>
</cp:coreProperties>
</file>