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A7" w:rsidRPr="000C0EF8" w:rsidRDefault="000C0EF8" w:rsidP="000C0EF8">
      <w:pPr>
        <w:spacing w:line="240" w:lineRule="auto"/>
        <w:ind w:left="72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0C0EF8">
        <w:rPr>
          <w:rFonts w:asciiTheme="minorBidi" w:hAnsiTheme="minorBidi" w:cs="SHREE_GUJ_OTF_0768"/>
          <w:b/>
          <w:bCs/>
          <w:sz w:val="60"/>
          <w:szCs w:val="60"/>
        </w:rPr>
        <w:t>16</w:t>
      </w:r>
    </w:p>
    <w:p w:rsidR="00192A4A" w:rsidRPr="008101A7" w:rsidRDefault="00192A4A" w:rsidP="008101A7">
      <w:pPr>
        <w:pStyle w:val="NoSpacing"/>
        <w:spacing w:line="276" w:lineRule="auto"/>
        <w:jc w:val="center"/>
        <w:rPr>
          <w:rFonts w:ascii="Shruti" w:hAnsi="Shruti" w:cs="SHREE_GUJ_OTF_0768"/>
          <w:sz w:val="24"/>
          <w:szCs w:val="24"/>
        </w:rPr>
      </w:pPr>
      <w:bookmarkStart w:id="0" w:name="_GoBack"/>
      <w:bookmarkEnd w:id="0"/>
      <w:r w:rsidRPr="008101A7">
        <w:rPr>
          <w:rFonts w:ascii="Shruti" w:hAnsi="Shruti" w:cs="SHREE_GUJ_OTF_0768"/>
          <w:sz w:val="24"/>
          <w:szCs w:val="24"/>
          <w:cs/>
        </w:rPr>
        <w:t>વલસાડ જિલ્લામાં તોલમાપ તંત્ર દ્વારા કાર્યવાહી</w:t>
      </w:r>
    </w:p>
    <w:p w:rsidR="000010DB" w:rsidRPr="008101A7" w:rsidRDefault="000010DB" w:rsidP="000010DB">
      <w:pPr>
        <w:pStyle w:val="NoSpacing"/>
        <w:jc w:val="center"/>
        <w:rPr>
          <w:rFonts w:cs="SHREE_GUJ_OTF_0768"/>
          <w:sz w:val="24"/>
          <w:szCs w:val="24"/>
        </w:rPr>
      </w:pPr>
    </w:p>
    <w:p w:rsidR="00192A4A" w:rsidRPr="008101A7" w:rsidRDefault="00192A4A" w:rsidP="00192A4A">
      <w:pPr>
        <w:pStyle w:val="NoSpacing"/>
        <w:jc w:val="both"/>
        <w:rPr>
          <w:rFonts w:cs="SHREE_GUJ_OTF_0768"/>
          <w:b/>
          <w:bCs/>
          <w:sz w:val="24"/>
          <w:szCs w:val="24"/>
        </w:rPr>
      </w:pPr>
      <w:r w:rsidRPr="008101A7">
        <w:rPr>
          <w:rFonts w:ascii="Calibri" w:eastAsia="Times New Roman" w:hAnsi="Calibri" w:cs="SHREE_GUJ_OTF_0768" w:hint="cs"/>
          <w:sz w:val="24"/>
          <w:szCs w:val="24"/>
          <w:cs/>
        </w:rPr>
        <w:t>*</w:t>
      </w:r>
      <w:r w:rsidRPr="008101A7">
        <w:rPr>
          <w:rFonts w:cs="SHREE_GUJ_OTF_0768" w:hint="cs"/>
          <w:sz w:val="24"/>
          <w:szCs w:val="24"/>
          <w:cs/>
        </w:rPr>
        <w:t xml:space="preserve">15/4/348 </w:t>
      </w:r>
      <w:r w:rsidRPr="008101A7">
        <w:rPr>
          <w:rFonts w:ascii="Calibri" w:eastAsia="Times New Roman" w:hAnsi="Calibri" w:cs="SHREE_GUJ_OTF_0768" w:hint="cs"/>
          <w:sz w:val="24"/>
          <w:szCs w:val="24"/>
          <w:cs/>
        </w:rPr>
        <w:t>:</w:t>
      </w:r>
      <w:r w:rsidRPr="008101A7">
        <w:rPr>
          <w:rFonts w:cs="SHREE_GUJ_OTF_0768" w:hint="cs"/>
          <w:sz w:val="24"/>
          <w:szCs w:val="24"/>
          <w:cs/>
        </w:rPr>
        <w:t xml:space="preserve"> શ્રી અરવિંદ છોટુભાઈ પટેલ (ધરમપુર) </w:t>
      </w:r>
      <w:r w:rsidRPr="008101A7">
        <w:rPr>
          <w:rFonts w:cs="SHREE_GUJ_OTF_0768"/>
          <w:sz w:val="24"/>
          <w:szCs w:val="24"/>
        </w:rPr>
        <w:t xml:space="preserve">: </w:t>
      </w:r>
      <w:r w:rsidRPr="008101A7">
        <w:rPr>
          <w:rFonts w:cs="SHREE_GUJ_OTF_0768" w:hint="cs"/>
          <w:sz w:val="24"/>
          <w:szCs w:val="24"/>
          <w:cs/>
        </w:rPr>
        <w:t>માનનીય અન્ન</w:t>
      </w:r>
      <w:r w:rsidRPr="008101A7">
        <w:rPr>
          <w:rFonts w:cs="SHREE_GUJ_OTF_0768" w:hint="cs"/>
          <w:sz w:val="24"/>
          <w:szCs w:val="24"/>
        </w:rPr>
        <w:t>,</w:t>
      </w:r>
      <w:r w:rsidRPr="008101A7">
        <w:rPr>
          <w:rFonts w:cs="SHREE_GUJ_OTF_0768" w:hint="cs"/>
          <w:sz w:val="24"/>
          <w:szCs w:val="24"/>
          <w:cs/>
        </w:rPr>
        <w:t xml:space="preserve"> નાગરિક પુરવઠા અને ગ્રાહક સુરક્ષા મંત્રીશ્રી જણાવવા કૃપા કરશે કે:-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960"/>
        <w:gridCol w:w="630"/>
        <w:gridCol w:w="3801"/>
      </w:tblGrid>
      <w:tr w:rsidR="00192A4A" w:rsidRPr="008101A7" w:rsidTr="000010DB">
        <w:tc>
          <w:tcPr>
            <w:tcW w:w="625" w:type="dxa"/>
          </w:tcPr>
          <w:p w:rsidR="00192A4A" w:rsidRPr="008101A7" w:rsidRDefault="00192A4A" w:rsidP="007E3E6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60" w:type="dxa"/>
          </w:tcPr>
          <w:p w:rsidR="00192A4A" w:rsidRPr="008101A7" w:rsidRDefault="00192A4A" w:rsidP="007E3E6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8101A7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192A4A" w:rsidRPr="008101A7" w:rsidRDefault="00192A4A" w:rsidP="007E3E6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01" w:type="dxa"/>
          </w:tcPr>
          <w:p w:rsidR="00192A4A" w:rsidRPr="008101A7" w:rsidRDefault="00192A4A" w:rsidP="007E3E6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8101A7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192A4A" w:rsidRPr="008101A7" w:rsidTr="000010DB">
        <w:tc>
          <w:tcPr>
            <w:tcW w:w="625" w:type="dxa"/>
            <w:tcBorders>
              <w:bottom w:val="dashed" w:sz="4" w:space="0" w:color="auto"/>
            </w:tcBorders>
          </w:tcPr>
          <w:p w:rsidR="00192A4A" w:rsidRPr="008101A7" w:rsidRDefault="00192A4A" w:rsidP="007E3E6B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8101A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:rsidR="00192A4A" w:rsidRPr="008101A7" w:rsidRDefault="00192A4A" w:rsidP="007E3E6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8101A7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સ્થિતિએ છેલ્લા એક વર્ષમાં વલસાડ જિલ્લામાં તોલમાપ તંત્ર દ્વારા પેકેટ ઉપર છાપેલી કિંમત કરતાં વધારે </w:t>
            </w:r>
            <w:r w:rsidR="0071255D">
              <w:rPr>
                <w:rFonts w:ascii="Shruti" w:hAnsi="Shruti" w:cs="SHREE_GUJ_OTF_0768"/>
                <w:sz w:val="24"/>
                <w:szCs w:val="24"/>
                <w:cs/>
              </w:rPr>
              <w:t>કિંમ</w:t>
            </w:r>
            <w:r w:rsidRPr="008101A7">
              <w:rPr>
                <w:rFonts w:ascii="Shruti" w:hAnsi="Shruti" w:cs="SHREE_GUJ_OTF_0768"/>
                <w:sz w:val="24"/>
                <w:szCs w:val="24"/>
                <w:cs/>
              </w:rPr>
              <w:t xml:space="preserve">ત વસુલ કરવા બાબતે કેટલા વ્યાપારી એકમો સામે શી કાર્યવાહી કરવામાં આવી </w:t>
            </w:r>
            <w:r w:rsidRPr="008101A7">
              <w:rPr>
                <w:rFonts w:ascii="Shruti" w:hAnsi="Shruti" w:cs="SHREE_GUJ_OTF_0768"/>
                <w:sz w:val="24"/>
                <w:szCs w:val="24"/>
              </w:rPr>
              <w:t>?</w:t>
            </w:r>
          </w:p>
          <w:p w:rsidR="00192A4A" w:rsidRPr="008101A7" w:rsidRDefault="00192A4A" w:rsidP="0071255D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:rsidR="00192A4A" w:rsidRPr="008101A7" w:rsidRDefault="00192A4A" w:rsidP="007E3E6B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8101A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01" w:type="dxa"/>
            <w:tcBorders>
              <w:bottom w:val="dashed" w:sz="4" w:space="0" w:color="auto"/>
            </w:tcBorders>
          </w:tcPr>
          <w:p w:rsidR="00192A4A" w:rsidRDefault="00192A4A" w:rsidP="0071255D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101A7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સ્થિતિએ છેલ્લા એક વર્ષમાં વલસાડ જિલ્લામાં તોલમાપ તંત્ર દ્વારા પેકેટ ઉપર છાપેલી કિંમત કરતાં વધારે કિંમત વસુલ કરવા બાબતે કુલ ૨૯ વ્યાપારી એકમો સામે પેકેજ્ડ કોમોડીટીઝ નિયમો-૨૦૧૧ ના નિયમ ૧૮(૨) અંતર્ગત કાયદેસરની કાર્યવાહી હાથ ધરી સદર વ્યાપારી એકમો સામે પેકેજ્ડ કોમોડીટીઝ નિયમો-૨૦૧૧ ના નિયમ ૩૨(૩) અંતર્ગત રૂપિયા ૫૮</w:t>
            </w:r>
            <w:r w:rsidRPr="008101A7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8101A7">
              <w:rPr>
                <w:rFonts w:ascii="Shruti" w:hAnsi="Shruti" w:cs="SHREE_GUJ_OTF_0768"/>
                <w:sz w:val="24"/>
                <w:szCs w:val="24"/>
                <w:cs/>
              </w:rPr>
              <w:t>૦૦૦</w:t>
            </w:r>
            <w:r w:rsidRPr="008101A7">
              <w:rPr>
                <w:rFonts w:ascii="Shruti" w:hAnsi="Shruti" w:cs="SHREE_GUJ_OTF_0768" w:hint="cs"/>
                <w:sz w:val="24"/>
                <w:szCs w:val="24"/>
                <w:cs/>
              </w:rPr>
              <w:t>/- (રૂપિયા અઠ્ઠાવન હજાર પૂરા) માંડવાળ ફી પેટે વસુલ કરેલ છે.</w:t>
            </w:r>
          </w:p>
          <w:p w:rsidR="000F7466" w:rsidRDefault="000F7466" w:rsidP="0071255D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0F7466" w:rsidRDefault="000F7466" w:rsidP="0071255D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0F7466" w:rsidRDefault="000F7466" w:rsidP="0071255D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0F7466" w:rsidRDefault="000F7466" w:rsidP="0071255D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0F7466" w:rsidRDefault="000F7466" w:rsidP="0071255D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0F7466" w:rsidRPr="008101A7" w:rsidRDefault="000F7466" w:rsidP="0071255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C21750" w:rsidRPr="008101A7" w:rsidRDefault="00C21750" w:rsidP="000010DB">
      <w:pPr>
        <w:spacing w:line="240" w:lineRule="auto"/>
        <w:jc w:val="center"/>
        <w:rPr>
          <w:sz w:val="28"/>
          <w:szCs w:val="28"/>
        </w:rPr>
      </w:pPr>
    </w:p>
    <w:sectPr w:rsidR="00C21750" w:rsidRPr="008101A7" w:rsidSect="008101A7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F5"/>
    <w:rsid w:val="000010DB"/>
    <w:rsid w:val="000C0EF8"/>
    <w:rsid w:val="000D0282"/>
    <w:rsid w:val="000D7FF5"/>
    <w:rsid w:val="000F7466"/>
    <w:rsid w:val="00192A4A"/>
    <w:rsid w:val="003163B5"/>
    <w:rsid w:val="0071255D"/>
    <w:rsid w:val="008101A7"/>
    <w:rsid w:val="00C21750"/>
    <w:rsid w:val="00E31549"/>
    <w:rsid w:val="00F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728EB-76AA-418F-8D58-F8AAB9AC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A4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7FF5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7FF5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A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8</cp:revision>
  <cp:lastPrinted>2024-01-22T10:47:00Z</cp:lastPrinted>
  <dcterms:created xsi:type="dcterms:W3CDTF">2024-01-22T09:50:00Z</dcterms:created>
  <dcterms:modified xsi:type="dcterms:W3CDTF">2024-01-29T05:44:00Z</dcterms:modified>
</cp:coreProperties>
</file>