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1E0" w14:textId="77777777" w:rsidR="00527265" w:rsidRPr="002F7844" w:rsidRDefault="00527265" w:rsidP="00527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2F7844">
        <w:rPr>
          <w:rFonts w:ascii="Times New Roman" w:hAnsi="Times New Roman" w:cs="Times New Roman"/>
          <w:b/>
          <w:bCs/>
          <w:sz w:val="24"/>
          <w:szCs w:val="24"/>
        </w:rPr>
        <w:t>Starred</w:t>
      </w:r>
      <w:proofErr w:type="spellEnd"/>
      <w:r w:rsidRPr="002F7844">
        <w:rPr>
          <w:rFonts w:ascii="Times New Roman" w:hAnsi="Times New Roman" w:cs="Times New Roman"/>
          <w:b/>
          <w:bCs/>
          <w:sz w:val="24"/>
          <w:szCs w:val="24"/>
        </w:rPr>
        <w:t xml:space="preserve"> Assembly Question No.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28 </w:t>
      </w:r>
      <w:r w:rsidRPr="002F7844">
        <w:rPr>
          <w:rFonts w:ascii="Times New Roman" w:hAnsi="Times New Roman" w:cs="Times New Roman"/>
          <w:b/>
          <w:bCs/>
          <w:sz w:val="24"/>
          <w:szCs w:val="24"/>
        </w:rPr>
        <w:t>(14/15/170)</w:t>
      </w:r>
    </w:p>
    <w:p w14:paraId="1C9BD97C" w14:textId="77777777" w:rsidR="00527265" w:rsidRPr="002F7844" w:rsidRDefault="00527265" w:rsidP="005272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844">
        <w:rPr>
          <w:rFonts w:ascii="Times New Roman" w:hAnsi="Times New Roman" w:cs="Times New Roman"/>
          <w:b/>
          <w:bCs/>
          <w:sz w:val="24"/>
          <w:szCs w:val="24"/>
        </w:rPr>
        <w:t>Survey of Eligible Families</w:t>
      </w:r>
    </w:p>
    <w:p w14:paraId="21F32E3C" w14:textId="77777777" w:rsidR="00527265" w:rsidRPr="00255587" w:rsidRDefault="00527265" w:rsidP="0052726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09417284" w14:textId="3E2D5963" w:rsidR="00527265" w:rsidRPr="002F7844" w:rsidRDefault="00527265" w:rsidP="00527265">
      <w:pPr>
        <w:shd w:val="clear" w:color="auto" w:fill="FFFFFF"/>
        <w:spacing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2F7844">
        <w:rPr>
          <w:rFonts w:ascii="Times New Roman" w:hAnsi="Times New Roman" w:cs="Times New Roman"/>
          <w:b/>
          <w:bCs/>
          <w:sz w:val="24"/>
          <w:szCs w:val="24"/>
        </w:rPr>
        <w:t xml:space="preserve">28 (14/15/170) </w:t>
      </w:r>
      <w:r w:rsidRPr="002F784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Sh. </w:t>
      </w:r>
      <w:proofErr w:type="spellStart"/>
      <w:r w:rsidRPr="002F7844">
        <w:rPr>
          <w:rFonts w:ascii="Times New Roman" w:hAnsi="Times New Roman" w:cs="Times New Roman"/>
          <w:b/>
          <w:bCs/>
          <w:sz w:val="24"/>
          <w:szCs w:val="24"/>
        </w:rPr>
        <w:t>Mewa</w:t>
      </w:r>
      <w:proofErr w:type="spellEnd"/>
      <w:r w:rsidRPr="002F7844">
        <w:rPr>
          <w:rFonts w:ascii="Times New Roman" w:hAnsi="Times New Roman" w:cs="Times New Roman"/>
          <w:b/>
          <w:bCs/>
          <w:sz w:val="24"/>
          <w:szCs w:val="24"/>
        </w:rPr>
        <w:t xml:space="preserve"> Singh (</w:t>
      </w:r>
      <w:proofErr w:type="spellStart"/>
      <w:r w:rsidRPr="002F7844">
        <w:rPr>
          <w:rFonts w:ascii="Times New Roman" w:hAnsi="Times New Roman" w:cs="Times New Roman"/>
          <w:b/>
          <w:bCs/>
          <w:sz w:val="24"/>
          <w:szCs w:val="24"/>
        </w:rPr>
        <w:t>Ladwa</w:t>
      </w:r>
      <w:proofErr w:type="spellEnd"/>
      <w:r w:rsidRPr="002F7844">
        <w:rPr>
          <w:rFonts w:ascii="Times New Roman" w:hAnsi="Times New Roman" w:cs="Times New Roman"/>
          <w:b/>
          <w:bCs/>
          <w:sz w:val="24"/>
          <w:szCs w:val="24"/>
        </w:rPr>
        <w:t xml:space="preserve">):   </w:t>
      </w:r>
    </w:p>
    <w:p w14:paraId="2ED2E6B4" w14:textId="13A864BD" w:rsidR="00527265" w:rsidRPr="00255587" w:rsidRDefault="00527265" w:rsidP="00527265">
      <w:pPr>
        <w:rPr>
          <w:rFonts w:ascii="Times New Roman" w:hAnsi="Times New Roman" w:cs="Times New Roman"/>
          <w:sz w:val="24"/>
          <w:szCs w:val="24"/>
        </w:rPr>
      </w:pPr>
      <w:r w:rsidRPr="00255587">
        <w:rPr>
          <w:rFonts w:ascii="Times New Roman" w:hAnsi="Times New Roman" w:cs="Times New Roman"/>
          <w:sz w:val="24"/>
          <w:szCs w:val="24"/>
        </w:rPr>
        <w:t xml:space="preserve">Will the Chief Minister be pleased to </w:t>
      </w:r>
      <w:r w:rsidRPr="00255587">
        <w:rPr>
          <w:rFonts w:ascii="Times New Roman" w:hAnsi="Times New Roman" w:cs="Times New Roman"/>
          <w:sz w:val="24"/>
          <w:szCs w:val="24"/>
        </w:rPr>
        <w:t>state: -</w:t>
      </w:r>
    </w:p>
    <w:p w14:paraId="6BE95C6F" w14:textId="4052D5A5" w:rsidR="00527265" w:rsidRPr="00255587" w:rsidRDefault="00527265" w:rsidP="00527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5587">
        <w:rPr>
          <w:rFonts w:ascii="Times New Roman" w:hAnsi="Times New Roman" w:cs="Times New Roman"/>
          <w:sz w:val="24"/>
          <w:szCs w:val="24"/>
        </w:rPr>
        <w:t xml:space="preserve">he number of the families whose ration cards and pensions have been discontinued after issuing Parivar </w:t>
      </w:r>
      <w:proofErr w:type="spellStart"/>
      <w:r w:rsidRPr="00255587">
        <w:rPr>
          <w:rFonts w:ascii="Times New Roman" w:hAnsi="Times New Roman" w:cs="Times New Roman"/>
          <w:sz w:val="24"/>
          <w:szCs w:val="24"/>
        </w:rPr>
        <w:t>Pehchan</w:t>
      </w:r>
      <w:proofErr w:type="spellEnd"/>
      <w:r w:rsidRPr="00255587">
        <w:rPr>
          <w:rFonts w:ascii="Times New Roman" w:hAnsi="Times New Roman" w:cs="Times New Roman"/>
          <w:sz w:val="24"/>
          <w:szCs w:val="24"/>
        </w:rPr>
        <w:t xml:space="preserve"> Patra in the State; and</w:t>
      </w:r>
    </w:p>
    <w:p w14:paraId="728BEE61" w14:textId="77777777" w:rsidR="00527265" w:rsidRPr="007F0F09" w:rsidRDefault="00527265" w:rsidP="00527265">
      <w:pPr>
        <w:rPr>
          <w:rFonts w:cs="Calibri"/>
          <w:sz w:val="24"/>
          <w:szCs w:val="24"/>
        </w:rPr>
      </w:pPr>
      <w:r w:rsidRPr="00255587">
        <w:rPr>
          <w:rFonts w:ascii="Times New Roman" w:hAnsi="Times New Roman" w:cs="Times New Roman"/>
          <w:sz w:val="24"/>
          <w:szCs w:val="24"/>
        </w:rPr>
        <w:t>b)   whether any survey has been conducted by the Government for the eligible families whose ration cards</w:t>
      </w:r>
      <w:r w:rsidRPr="007F0F09">
        <w:rPr>
          <w:rFonts w:cs="Calibri"/>
          <w:sz w:val="24"/>
          <w:szCs w:val="24"/>
        </w:rPr>
        <w:t xml:space="preserve"> and pensions have been discontinued together with the details thereof?</w:t>
      </w:r>
    </w:p>
    <w:p w14:paraId="7D44FA58" w14:textId="49593455" w:rsidR="00527265" w:rsidRPr="002F7844" w:rsidRDefault="00527265" w:rsidP="00527265">
      <w:pPr>
        <w:spacing w:line="360" w:lineRule="auto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844">
        <w:rPr>
          <w:rFonts w:ascii="Times New Roman" w:hAnsi="Times New Roman" w:cs="Times New Roman"/>
          <w:b/>
          <w:bCs/>
          <w:sz w:val="24"/>
          <w:szCs w:val="24"/>
        </w:rPr>
        <w:t>Answer: -</w:t>
      </w:r>
      <w:r w:rsidRPr="002F784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Sh. Manohar Lal, Hon’ble Chief Minister, Haryana </w:t>
      </w:r>
    </w:p>
    <w:p w14:paraId="5A44EC97" w14:textId="77777777" w:rsidR="00527265" w:rsidRPr="00255587" w:rsidRDefault="00527265" w:rsidP="00527265">
      <w:pPr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5587">
        <w:rPr>
          <w:rFonts w:ascii="Times New Roman" w:hAnsi="Times New Roman" w:cs="Times New Roman"/>
          <w:sz w:val="24"/>
          <w:szCs w:val="24"/>
        </w:rPr>
        <w:t xml:space="preserve">On verification of self-declared data provided by families at the time of registration in Parivar </w:t>
      </w:r>
      <w:proofErr w:type="spellStart"/>
      <w:r w:rsidRPr="00255587">
        <w:rPr>
          <w:rFonts w:ascii="Times New Roman" w:hAnsi="Times New Roman" w:cs="Times New Roman"/>
          <w:sz w:val="24"/>
          <w:szCs w:val="24"/>
        </w:rPr>
        <w:t>Pehchan</w:t>
      </w:r>
      <w:proofErr w:type="spellEnd"/>
      <w:r w:rsidRPr="00255587">
        <w:rPr>
          <w:rFonts w:ascii="Times New Roman" w:hAnsi="Times New Roman" w:cs="Times New Roman"/>
          <w:sz w:val="24"/>
          <w:szCs w:val="24"/>
        </w:rPr>
        <w:t xml:space="preserve"> Patra, yellow ration cards were discontinued for 9,60,235 families in December 2022. Based on requests for re-verification, ration cards have been re-issued to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56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564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068</w:t>
      </w:r>
      <w:r w:rsidRPr="00255587">
        <w:rPr>
          <w:rFonts w:ascii="Times New Roman" w:hAnsi="Times New Roman" w:cs="Times New Roman"/>
          <w:sz w:val="24"/>
          <w:szCs w:val="24"/>
        </w:rPr>
        <w:t xml:space="preserve"> families. </w:t>
      </w:r>
    </w:p>
    <w:p w14:paraId="213548FB" w14:textId="77777777" w:rsidR="00527265" w:rsidRDefault="00527265" w:rsidP="00527265">
      <w:pPr>
        <w:rPr>
          <w:rFonts w:ascii="Times New Roman" w:hAnsi="Times New Roman" w:cs="Times New Roman"/>
          <w:sz w:val="24"/>
          <w:szCs w:val="24"/>
        </w:rPr>
      </w:pPr>
      <w:r w:rsidRPr="00255587">
        <w:rPr>
          <w:rFonts w:ascii="Times New Roman" w:hAnsi="Times New Roman" w:cs="Times New Roman"/>
          <w:sz w:val="24"/>
          <w:szCs w:val="24"/>
        </w:rPr>
        <w:t xml:space="preserve">Old Age Samman Allowances </w:t>
      </w:r>
      <w:r>
        <w:rPr>
          <w:rFonts w:ascii="Times New Roman" w:hAnsi="Times New Roman" w:cs="Times New Roman"/>
          <w:sz w:val="24"/>
          <w:szCs w:val="24"/>
        </w:rPr>
        <w:t xml:space="preserve">and other pensions </w:t>
      </w:r>
      <w:r w:rsidRPr="00255587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255587">
        <w:rPr>
          <w:rFonts w:ascii="Times New Roman" w:hAnsi="Times New Roman" w:cs="Times New Roman"/>
          <w:sz w:val="24"/>
          <w:szCs w:val="24"/>
        </w:rPr>
        <w:t xml:space="preserve"> been withheld for 21,034 citizens only based on verified data in PPP, from May 2022 onwards. </w:t>
      </w:r>
    </w:p>
    <w:p w14:paraId="143D7CC9" w14:textId="7C9BE83B" w:rsidR="00527265" w:rsidRPr="00FB45EE" w:rsidRDefault="00527265" w:rsidP="00527265">
      <w:pPr>
        <w:numPr>
          <w:ilvl w:val="0"/>
          <w:numId w:val="2"/>
        </w:numPr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640A">
        <w:rPr>
          <w:rFonts w:ascii="Times New Roman" w:hAnsi="Times New Roman" w:cs="Times New Roman"/>
          <w:sz w:val="24"/>
          <w:szCs w:val="24"/>
        </w:rPr>
        <w:t xml:space="preserve">The verification of self-declared income in PPP database is done by the </w:t>
      </w:r>
      <w:r w:rsidRPr="00C5640A">
        <w:rPr>
          <w:rFonts w:ascii="Times New Roman" w:hAnsi="Times New Roman" w:cs="Times New Roman"/>
          <w:sz w:val="24"/>
          <w:szCs w:val="24"/>
        </w:rPr>
        <w:t>following methods</w:t>
      </w:r>
      <w:r w:rsidRPr="00C5640A">
        <w:rPr>
          <w:rFonts w:ascii="Times New Roman" w:hAnsi="Times New Roman" w:cs="Times New Roman"/>
          <w:sz w:val="24"/>
          <w:szCs w:val="24"/>
        </w:rPr>
        <w:t>:</w:t>
      </w:r>
    </w:p>
    <w:p w14:paraId="15E8D5F5" w14:textId="77777777" w:rsidR="00527265" w:rsidRPr="00842318" w:rsidRDefault="00527265" w:rsidP="00527265">
      <w:pPr>
        <w:pStyle w:val="ListParagraph"/>
        <w:numPr>
          <w:ilvl w:val="0"/>
          <w:numId w:val="1"/>
        </w:numPr>
        <w:spacing w:line="36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hrough an online system</w:t>
      </w:r>
      <w:r w:rsidRPr="00842318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Central Board of Direct Taxes (CBDT) based on the Income Tax Return (ITR) of the last three years; </w:t>
      </w:r>
    </w:p>
    <w:p w14:paraId="2064CE8E" w14:textId="77777777" w:rsidR="00527265" w:rsidRPr="00842318" w:rsidRDefault="00527265" w:rsidP="00527265">
      <w:pPr>
        <w:pStyle w:val="ListParagraph"/>
        <w:numPr>
          <w:ilvl w:val="0"/>
          <w:numId w:val="1"/>
        </w:numPr>
        <w:spacing w:line="36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hrough an online system</w:t>
      </w:r>
      <w:r w:rsidRPr="00842318">
        <w:rPr>
          <w:rFonts w:ascii="Times New Roman" w:hAnsi="Times New Roman" w:cs="Times New Roman"/>
          <w:bCs/>
          <w:sz w:val="24"/>
          <w:szCs w:val="24"/>
        </w:rPr>
        <w:t xml:space="preserve"> with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Human Resources Management System (HRMS)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of data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of employees of Government of Haryana, its Boards and Corporations; </w:t>
      </w:r>
    </w:p>
    <w:p w14:paraId="5654DA0D" w14:textId="429A9D42" w:rsidR="00527265" w:rsidRPr="00842318" w:rsidRDefault="00527265" w:rsidP="00527265">
      <w:pPr>
        <w:pStyle w:val="ListParagraph"/>
        <w:numPr>
          <w:ilvl w:val="0"/>
          <w:numId w:val="1"/>
        </w:numPr>
        <w:spacing w:line="36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hrough an online system</w:t>
      </w:r>
      <w:r w:rsidRPr="00842318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data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of retired Government pensioners receiving pension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or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honorarium from Government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for service in Government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; </w:t>
      </w:r>
    </w:p>
    <w:p w14:paraId="103E14F8" w14:textId="77777777" w:rsidR="00527265" w:rsidRPr="00842318" w:rsidRDefault="00527265" w:rsidP="00527265">
      <w:pPr>
        <w:pStyle w:val="ListParagraph"/>
        <w:numPr>
          <w:ilvl w:val="0"/>
          <w:numId w:val="1"/>
        </w:numPr>
        <w:spacing w:line="36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hrough an online system with data of contractual employees working with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 State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Government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, its Boards and Corporations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; </w:t>
      </w:r>
    </w:p>
    <w:p w14:paraId="38B72551" w14:textId="77777777" w:rsidR="00527265" w:rsidRPr="00842318" w:rsidRDefault="00527265" w:rsidP="00527265">
      <w:pPr>
        <w:pStyle w:val="ListParagraph"/>
        <w:numPr>
          <w:ilvl w:val="0"/>
          <w:numId w:val="1"/>
        </w:numPr>
        <w:spacing w:line="36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hrough an online system with data of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wages paid to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industrial labour in the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private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sector in respect of whom a cess is payable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under the Punjab Cess Act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as provided by Haryana Labour Welfare Board; </w:t>
      </w:r>
    </w:p>
    <w:p w14:paraId="651F693E" w14:textId="77777777" w:rsidR="00527265" w:rsidRPr="00842318" w:rsidRDefault="00527265" w:rsidP="00527265">
      <w:pPr>
        <w:pStyle w:val="ListParagraph"/>
        <w:numPr>
          <w:ilvl w:val="0"/>
          <w:numId w:val="1"/>
        </w:numPr>
        <w:spacing w:line="36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hrough an online system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based on payments made to farmers for procurement of agricultural produce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on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e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-</w:t>
      </w:r>
      <w:proofErr w:type="spellStart"/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kharid</w:t>
      </w:r>
      <w:proofErr w:type="spellEnd"/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; </w:t>
      </w:r>
    </w:p>
    <w:p w14:paraId="0115610B" w14:textId="77777777" w:rsidR="00527265" w:rsidRPr="00842318" w:rsidRDefault="00527265" w:rsidP="00527265">
      <w:pPr>
        <w:pStyle w:val="ListParagraph"/>
        <w:numPr>
          <w:ilvl w:val="0"/>
          <w:numId w:val="1"/>
        </w:numPr>
        <w:spacing w:line="36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through an online system based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on annual electricity consumption as obtained from the electricity utilities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and estimating income thereon;</w:t>
      </w:r>
    </w:p>
    <w:p w14:paraId="2C389D97" w14:textId="6929964F" w:rsidR="00527265" w:rsidRPr="00842318" w:rsidRDefault="00527265" w:rsidP="00527265">
      <w:pPr>
        <w:pStyle w:val="ListParagraph"/>
        <w:numPr>
          <w:ilvl w:val="0"/>
          <w:numId w:val="1"/>
        </w:numPr>
        <w:spacing w:line="36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through verification of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income by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Local Committee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s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consisting of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five members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consisting of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Team Lead who is a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government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employee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a local computer operator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local v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olunteer, a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s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ocial worker and a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s</w:t>
      </w:r>
      <w:r w:rsidRPr="00842318">
        <w:rPr>
          <w:rFonts w:ascii="Times New Roman" w:hAnsi="Times New Roman" w:cs="Times New Roman"/>
          <w:bCs/>
          <w:sz w:val="24"/>
          <w:szCs w:val="24"/>
          <w:lang w:val="en-IN"/>
        </w:rPr>
        <w:t>tudent.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Each of the members independently make an assessment of the income and the final verified income is based on logic-based artificial intelligence.</w:t>
      </w:r>
    </w:p>
    <w:p w14:paraId="13028559" w14:textId="77777777" w:rsidR="00527265" w:rsidRDefault="00527265" w:rsidP="0052726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Families can</w:t>
      </w:r>
      <w:r w:rsidRPr="00842318">
        <w:rPr>
          <w:rFonts w:ascii="Times New Roman" w:hAnsi="Times New Roman" w:cs="Times New Roman"/>
          <w:bCs/>
          <w:sz w:val="24"/>
          <w:szCs w:val="24"/>
        </w:rPr>
        <w:t xml:space="preserve"> contest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income verification undertaken in PPP through the designated </w:t>
      </w:r>
      <w:r w:rsidRPr="00842318">
        <w:rPr>
          <w:rFonts w:ascii="Times New Roman" w:hAnsi="Times New Roman" w:cs="Times New Roman"/>
          <w:bCs/>
          <w:sz w:val="24"/>
          <w:szCs w:val="24"/>
        </w:rPr>
        <w:t xml:space="preserve">online mechanisms, namely ‘Correction’ and ‘Grievance’ </w:t>
      </w:r>
      <w:r>
        <w:rPr>
          <w:rFonts w:ascii="Times New Roman" w:hAnsi="Times New Roman" w:cs="Times New Roman"/>
          <w:bCs/>
          <w:sz w:val="24"/>
          <w:szCs w:val="24"/>
        </w:rPr>
        <w:t>portal</w:t>
      </w:r>
      <w:r w:rsidRPr="008423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including</w:t>
      </w:r>
      <w:r w:rsidRPr="00842318">
        <w:rPr>
          <w:rFonts w:ascii="Times New Roman" w:hAnsi="Times New Roman" w:cs="Times New Roman"/>
          <w:bCs/>
          <w:sz w:val="24"/>
          <w:szCs w:val="24"/>
        </w:rPr>
        <w:t xml:space="preserve"> challenges to exclusions. Every exclusion challenge is </w:t>
      </w:r>
      <w:r>
        <w:rPr>
          <w:rFonts w:ascii="Times New Roman" w:hAnsi="Times New Roman" w:cs="Times New Roman"/>
          <w:bCs/>
          <w:sz w:val="24"/>
          <w:szCs w:val="24"/>
        </w:rPr>
        <w:t xml:space="preserve">electronically and automatically </w:t>
      </w:r>
      <w:r w:rsidRPr="00842318">
        <w:rPr>
          <w:rFonts w:ascii="Times New Roman" w:hAnsi="Times New Roman" w:cs="Times New Roman"/>
          <w:bCs/>
          <w:sz w:val="24"/>
          <w:szCs w:val="24"/>
        </w:rPr>
        <w:t>pushed to appropriate quarters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online verification.</w:t>
      </w:r>
      <w:r w:rsidRPr="008423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842318">
        <w:rPr>
          <w:rFonts w:ascii="Times New Roman" w:hAnsi="Times New Roman" w:cs="Times New Roman"/>
          <w:bCs/>
          <w:sz w:val="24"/>
          <w:szCs w:val="24"/>
        </w:rPr>
        <w:t>equests challenging income assessed by Local Committee are pushed to higher level committees called Sector Committees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a similar composition</w:t>
      </w:r>
      <w:r w:rsidRPr="00842318">
        <w:rPr>
          <w:rFonts w:ascii="Times New Roman" w:hAnsi="Times New Roman" w:cs="Times New Roman"/>
          <w:bCs/>
          <w:sz w:val="24"/>
          <w:szCs w:val="24"/>
        </w:rPr>
        <w:t>.</w:t>
      </w:r>
      <w:r w:rsidRPr="00255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CC941" w14:textId="77777777" w:rsidR="00527265" w:rsidRDefault="00527265" w:rsidP="0083665C">
      <w:pPr>
        <w:jc w:val="center"/>
        <w:rPr>
          <w:rFonts w:ascii="Mangal" w:hAnsi="Mangal" w:cs="Mangal"/>
          <w:b/>
          <w:bCs/>
          <w:sz w:val="20"/>
          <w:szCs w:val="20"/>
        </w:rPr>
      </w:pPr>
    </w:p>
    <w:p w14:paraId="362DDBD0" w14:textId="32362817" w:rsidR="0083665C" w:rsidRPr="002F37C7" w:rsidRDefault="0083665C" w:rsidP="0083665C">
      <w:pPr>
        <w:jc w:val="center"/>
        <w:rPr>
          <w:rFonts w:ascii="Mangal" w:hAnsi="Mangal" w:cs="Mangal"/>
          <w:b/>
          <w:bCs/>
          <w:sz w:val="20"/>
          <w:szCs w:val="20"/>
        </w:rPr>
      </w:pP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lastRenderedPageBreak/>
        <w:t>अतारांकित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विधान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सभा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प्रश्न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संख्या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28 (14/15/170)</w:t>
      </w:r>
    </w:p>
    <w:p w14:paraId="18567DED" w14:textId="77777777" w:rsidR="0083665C" w:rsidRPr="002F37C7" w:rsidRDefault="0083665C" w:rsidP="0083665C">
      <w:pPr>
        <w:jc w:val="center"/>
        <w:rPr>
          <w:rFonts w:ascii="Mangal" w:hAnsi="Mangal" w:cs="Mangal"/>
          <w:b/>
          <w:bCs/>
          <w:sz w:val="20"/>
          <w:szCs w:val="20"/>
        </w:rPr>
      </w:pP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पात्र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परिवारों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सर्वेक्षण</w:t>
      </w:r>
      <w:proofErr w:type="spellEnd"/>
    </w:p>
    <w:p w14:paraId="4929ABE3" w14:textId="77777777" w:rsidR="0083665C" w:rsidRPr="002F37C7" w:rsidRDefault="0083665C" w:rsidP="0083665C">
      <w:pPr>
        <w:rPr>
          <w:rFonts w:ascii="Mangal" w:hAnsi="Mangal" w:cs="Mangal"/>
          <w:sz w:val="20"/>
          <w:szCs w:val="20"/>
        </w:rPr>
      </w:pPr>
    </w:p>
    <w:p w14:paraId="5EB4058B" w14:textId="0BCA3664" w:rsidR="0083665C" w:rsidRPr="002F37C7" w:rsidRDefault="0083665C" w:rsidP="0083665C">
      <w:pPr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28 (14/15/170)          </w:t>
      </w:r>
      <w:proofErr w:type="spellStart"/>
      <w:r w:rsidRPr="002F37C7">
        <w:rPr>
          <w:rFonts w:ascii="Mangal" w:hAnsi="Mangal" w:cs="Mangal"/>
          <w:sz w:val="20"/>
          <w:szCs w:val="20"/>
        </w:rPr>
        <w:t>श्री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मेवा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सिंह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(</w:t>
      </w:r>
      <w:proofErr w:type="spellStart"/>
      <w:r w:rsidRPr="002F37C7">
        <w:rPr>
          <w:rFonts w:ascii="Mangal" w:hAnsi="Mangal" w:cs="Mangal"/>
          <w:sz w:val="20"/>
          <w:szCs w:val="20"/>
        </w:rPr>
        <w:t>लाडवा</w:t>
      </w:r>
      <w:proofErr w:type="spellEnd"/>
      <w:r w:rsidRPr="002F37C7">
        <w:rPr>
          <w:rFonts w:ascii="Mangal" w:hAnsi="Mangal" w:cs="Mangal"/>
          <w:sz w:val="20"/>
          <w:szCs w:val="20"/>
        </w:rPr>
        <w:t>):</w:t>
      </w:r>
    </w:p>
    <w:p w14:paraId="3B459CC8" w14:textId="77777777" w:rsidR="0083665C" w:rsidRPr="002F37C7" w:rsidRDefault="0083665C" w:rsidP="0083665C">
      <w:pPr>
        <w:rPr>
          <w:rFonts w:ascii="Mangal" w:hAnsi="Mangal" w:cs="Mangal"/>
          <w:b/>
          <w:bCs/>
          <w:sz w:val="20"/>
          <w:szCs w:val="20"/>
        </w:rPr>
      </w:pP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क्या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मुख्यमंत्री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यह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बताने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की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कृपा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करेंगे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किः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>-</w:t>
      </w:r>
    </w:p>
    <w:p w14:paraId="789C8516" w14:textId="77777777" w:rsidR="0083665C" w:rsidRPr="002F37C7" w:rsidRDefault="0083665C" w:rsidP="0083665C">
      <w:pPr>
        <w:ind w:left="426" w:hanging="426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क) </w:t>
      </w:r>
      <w:proofErr w:type="spellStart"/>
      <w:r w:rsidRPr="002F37C7">
        <w:rPr>
          <w:rFonts w:ascii="Mangal" w:hAnsi="Mangal" w:cs="Mangal"/>
          <w:sz w:val="20"/>
          <w:szCs w:val="20"/>
        </w:rPr>
        <w:t>राज्य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परिवार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पहचान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पत्र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जारी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बाद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कितने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परिवारों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राशन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कार्ड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पेंशन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बंद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;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</w:p>
    <w:p w14:paraId="27AA946E" w14:textId="77777777" w:rsidR="0083665C" w:rsidRPr="002F37C7" w:rsidRDefault="0083665C" w:rsidP="0083665C">
      <w:pPr>
        <w:ind w:left="426" w:hanging="426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ख) </w:t>
      </w:r>
      <w:proofErr w:type="spellStart"/>
      <w:r w:rsidRPr="002F37C7">
        <w:rPr>
          <w:rFonts w:ascii="Mangal" w:hAnsi="Mangal" w:cs="Mangal"/>
          <w:sz w:val="20"/>
          <w:szCs w:val="20"/>
        </w:rPr>
        <w:t>क्या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सरकार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द्वारा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उन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पात्र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परिवारों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लिए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कोई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सर्वेक्षण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जिनके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राशन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कार्ड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पेंशन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बंद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साथ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उसका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ब्यौरा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क्या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>?</w:t>
      </w:r>
    </w:p>
    <w:p w14:paraId="560D081E" w14:textId="77777777" w:rsidR="0083665C" w:rsidRPr="002F37C7" w:rsidRDefault="0083665C" w:rsidP="0083665C">
      <w:pPr>
        <w:rPr>
          <w:rFonts w:ascii="Mangal" w:hAnsi="Mangal" w:cs="Mangal"/>
          <w:b/>
          <w:bCs/>
          <w:sz w:val="20"/>
          <w:szCs w:val="20"/>
        </w:rPr>
      </w:pP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उत्तरः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-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श्री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मनोहर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लाल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माननीय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मुख्यमंत्री</w:t>
      </w:r>
      <w:proofErr w:type="spellEnd"/>
      <w:r w:rsidRPr="002F37C7">
        <w:rPr>
          <w:rFonts w:ascii="Mangal" w:hAnsi="Mangal" w:cs="Mangal"/>
          <w:b/>
          <w:bCs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b/>
          <w:bCs/>
          <w:sz w:val="20"/>
          <w:szCs w:val="20"/>
        </w:rPr>
        <w:t>हरियाणा</w:t>
      </w:r>
      <w:proofErr w:type="spellEnd"/>
    </w:p>
    <w:p w14:paraId="5EDB2303" w14:textId="77777777" w:rsidR="00AF1F39" w:rsidRDefault="0083665C" w:rsidP="00527265">
      <w:pPr>
        <w:ind w:left="284" w:hanging="284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क) </w:t>
      </w:r>
      <w:proofErr w:type="spellStart"/>
      <w:r w:rsidRPr="002F37C7">
        <w:rPr>
          <w:rFonts w:ascii="Mangal" w:hAnsi="Mangal" w:cs="Mangal"/>
          <w:sz w:val="20"/>
          <w:szCs w:val="20"/>
        </w:rPr>
        <w:t>परिवार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पहचान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पत्र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पंजीकरण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समय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परिवारों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द्वारा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प्रदान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स्व-घोषित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डेटा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सत्यापन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दिसंबर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2022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9,60,235 </w:t>
      </w:r>
      <w:proofErr w:type="spellStart"/>
      <w:r w:rsidRPr="002F37C7">
        <w:rPr>
          <w:rFonts w:ascii="Mangal" w:hAnsi="Mangal" w:cs="Mangal"/>
          <w:sz w:val="20"/>
          <w:szCs w:val="20"/>
        </w:rPr>
        <w:t>परिवारों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पीले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राशन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कार्ड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बंद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दिए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थे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। </w:t>
      </w:r>
      <w:proofErr w:type="spellStart"/>
      <w:r w:rsidRPr="002F37C7">
        <w:rPr>
          <w:rFonts w:ascii="Mangal" w:hAnsi="Mangal" w:cs="Mangal"/>
          <w:sz w:val="20"/>
          <w:szCs w:val="20"/>
        </w:rPr>
        <w:t>पुनः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सत्यापन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निवेदन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1,30,068 </w:t>
      </w:r>
      <w:proofErr w:type="spellStart"/>
      <w:r w:rsidRPr="002F37C7">
        <w:rPr>
          <w:rFonts w:ascii="Mangal" w:hAnsi="Mangal" w:cs="Mangal"/>
          <w:sz w:val="20"/>
          <w:szCs w:val="20"/>
        </w:rPr>
        <w:t>परिवारों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को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पुनः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पीले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कार्ड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जारी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। </w:t>
      </w:r>
      <w:proofErr w:type="spellStart"/>
      <w:r w:rsidRPr="002F37C7">
        <w:rPr>
          <w:rFonts w:ascii="Mangal" w:hAnsi="Mangal" w:cs="Mangal"/>
          <w:sz w:val="20"/>
          <w:szCs w:val="20"/>
        </w:rPr>
        <w:t>मई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2022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पीपीपी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सत्यापित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आंकड़ों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आधार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केवल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21,034 </w:t>
      </w:r>
      <w:proofErr w:type="spellStart"/>
      <w:r w:rsidRPr="002F37C7">
        <w:rPr>
          <w:rFonts w:ascii="Mangal" w:hAnsi="Mangal" w:cs="Mangal"/>
          <w:sz w:val="20"/>
          <w:szCs w:val="20"/>
        </w:rPr>
        <w:t>नागरिकों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वृद्धावस्था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सम्मान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भत्ता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="00AF1F39" w:rsidRPr="00AF1F39">
        <w:rPr>
          <w:rFonts w:ascii="Mangal" w:hAnsi="Mangal" w:cs="Mangal" w:hint="cs"/>
          <w:sz w:val="20"/>
          <w:szCs w:val="20"/>
        </w:rPr>
        <w:t>और</w:t>
      </w:r>
      <w:proofErr w:type="spellEnd"/>
      <w:r w:rsidR="00AF1F39" w:rsidRPr="00AF1F39">
        <w:rPr>
          <w:rFonts w:ascii="Mangal" w:hAnsi="Mangal" w:cs="Mangal"/>
          <w:sz w:val="20"/>
          <w:szCs w:val="20"/>
        </w:rPr>
        <w:t xml:space="preserve"> </w:t>
      </w:r>
      <w:proofErr w:type="spellStart"/>
      <w:r w:rsidR="00AF1F39" w:rsidRPr="00AF1F39">
        <w:rPr>
          <w:rFonts w:ascii="Mangal" w:hAnsi="Mangal" w:cs="Mangal" w:hint="cs"/>
          <w:sz w:val="20"/>
          <w:szCs w:val="20"/>
        </w:rPr>
        <w:t>अन्य</w:t>
      </w:r>
      <w:proofErr w:type="spellEnd"/>
      <w:r w:rsidR="00AF1F39" w:rsidRPr="00AF1F39">
        <w:rPr>
          <w:rFonts w:ascii="Mangal" w:hAnsi="Mangal" w:cs="Mangal"/>
          <w:sz w:val="20"/>
          <w:szCs w:val="20"/>
        </w:rPr>
        <w:t xml:space="preserve"> </w:t>
      </w:r>
      <w:proofErr w:type="spellStart"/>
      <w:r w:rsidR="00AF1F39" w:rsidRPr="00AF1F39">
        <w:rPr>
          <w:rFonts w:ascii="Mangal" w:hAnsi="Mangal" w:cs="Mangal" w:hint="cs"/>
          <w:sz w:val="20"/>
          <w:szCs w:val="20"/>
        </w:rPr>
        <w:t>पेंशन</w:t>
      </w:r>
      <w:proofErr w:type="spellEnd"/>
      <w:r w:rsidR="00AF1F39" w:rsidRPr="00AF1F39">
        <w:rPr>
          <w:rFonts w:ascii="Mangal" w:hAnsi="Mangal" w:cs="Mangal"/>
          <w:sz w:val="20"/>
          <w:szCs w:val="20"/>
        </w:rPr>
        <w:t xml:space="preserve"> </w:t>
      </w:r>
      <w:proofErr w:type="spellStart"/>
      <w:r w:rsidR="00AF1F39" w:rsidRPr="00AF1F39">
        <w:rPr>
          <w:rFonts w:ascii="Mangal" w:hAnsi="Mangal" w:cs="Mangal" w:hint="cs"/>
          <w:sz w:val="20"/>
          <w:szCs w:val="20"/>
        </w:rPr>
        <w:t>रोक</w:t>
      </w:r>
      <w:proofErr w:type="spellEnd"/>
      <w:r w:rsidR="00AF1F39" w:rsidRPr="00AF1F39">
        <w:rPr>
          <w:rFonts w:ascii="Mangal" w:hAnsi="Mangal" w:cs="Mangal"/>
          <w:sz w:val="20"/>
          <w:szCs w:val="20"/>
        </w:rPr>
        <w:t xml:space="preserve"> </w:t>
      </w:r>
      <w:proofErr w:type="spellStart"/>
      <w:r w:rsidR="00AF1F39" w:rsidRPr="00AF1F39">
        <w:rPr>
          <w:rFonts w:ascii="Mangal" w:hAnsi="Mangal" w:cs="Mangal" w:hint="cs"/>
          <w:sz w:val="20"/>
          <w:szCs w:val="20"/>
        </w:rPr>
        <w:t>दी</w:t>
      </w:r>
      <w:proofErr w:type="spellEnd"/>
      <w:r w:rsidR="00AF1F39" w:rsidRPr="00AF1F39">
        <w:rPr>
          <w:rFonts w:ascii="Mangal" w:hAnsi="Mangal" w:cs="Mangal"/>
          <w:sz w:val="20"/>
          <w:szCs w:val="20"/>
        </w:rPr>
        <w:t xml:space="preserve"> </w:t>
      </w:r>
      <w:proofErr w:type="spellStart"/>
      <w:r w:rsidR="00AF1F39" w:rsidRPr="00AF1F39">
        <w:rPr>
          <w:rFonts w:ascii="Mangal" w:hAnsi="Mangal" w:cs="Mangal" w:hint="cs"/>
          <w:sz w:val="20"/>
          <w:szCs w:val="20"/>
        </w:rPr>
        <w:t>गई</w:t>
      </w:r>
      <w:proofErr w:type="spellEnd"/>
      <w:r w:rsidR="00AF1F39" w:rsidRPr="00AF1F39">
        <w:rPr>
          <w:rFonts w:ascii="Mangal" w:hAnsi="Mangal" w:cs="Mangal"/>
          <w:sz w:val="20"/>
          <w:szCs w:val="20"/>
        </w:rPr>
        <w:t xml:space="preserve"> </w:t>
      </w:r>
      <w:proofErr w:type="spellStart"/>
      <w:r w:rsidR="00AF1F39" w:rsidRPr="00AF1F39">
        <w:rPr>
          <w:rFonts w:ascii="Mangal" w:hAnsi="Mangal" w:cs="Mangal" w:hint="cs"/>
          <w:sz w:val="20"/>
          <w:szCs w:val="20"/>
        </w:rPr>
        <w:t>है</w:t>
      </w:r>
      <w:proofErr w:type="spellEnd"/>
      <w:r w:rsidR="00AF1F39" w:rsidRPr="00AF1F39">
        <w:rPr>
          <w:rFonts w:ascii="Mangal" w:hAnsi="Mangal" w:cs="Mangal" w:hint="cs"/>
          <w:sz w:val="20"/>
          <w:szCs w:val="20"/>
        </w:rPr>
        <w:t>।</w:t>
      </w:r>
    </w:p>
    <w:p w14:paraId="2A3389A3" w14:textId="21F56973" w:rsidR="0083665C" w:rsidRPr="002F37C7" w:rsidRDefault="0083665C" w:rsidP="00527265">
      <w:pPr>
        <w:ind w:left="284" w:hanging="284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ख) </w:t>
      </w:r>
      <w:proofErr w:type="spellStart"/>
      <w:r w:rsidRPr="002F37C7">
        <w:rPr>
          <w:rFonts w:ascii="Mangal" w:hAnsi="Mangal" w:cs="Mangal"/>
          <w:sz w:val="20"/>
          <w:szCs w:val="20"/>
        </w:rPr>
        <w:t>पीपीपी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डेटाबेस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स्व-घोषित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सत्यापन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निम्नलिखित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तरीकों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जाता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हैः</w:t>
      </w:r>
      <w:proofErr w:type="spellEnd"/>
    </w:p>
    <w:p w14:paraId="1633F4C1" w14:textId="77777777" w:rsidR="0083665C" w:rsidRPr="002F37C7" w:rsidRDefault="0083665C" w:rsidP="00527265">
      <w:pPr>
        <w:ind w:left="709" w:hanging="425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(क) </w:t>
      </w:r>
      <w:proofErr w:type="spellStart"/>
      <w:r w:rsidRPr="002F37C7">
        <w:rPr>
          <w:rFonts w:ascii="Mangal" w:hAnsi="Mangal" w:cs="Mangal"/>
          <w:sz w:val="20"/>
          <w:szCs w:val="20"/>
        </w:rPr>
        <w:t>पिछले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तीन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वर्षों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आयकर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रिटर्न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(</w:t>
      </w:r>
      <w:proofErr w:type="spellStart"/>
      <w:r w:rsidRPr="002F37C7">
        <w:rPr>
          <w:rFonts w:ascii="Mangal" w:hAnsi="Mangal" w:cs="Mangal"/>
          <w:sz w:val="20"/>
          <w:szCs w:val="20"/>
        </w:rPr>
        <w:t>आईटीआर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)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आधार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केंद्रीय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प्रत्यक्ष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बोर्ड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(</w:t>
      </w:r>
      <w:proofErr w:type="spellStart"/>
      <w:r w:rsidRPr="002F37C7">
        <w:rPr>
          <w:rFonts w:ascii="Mangal" w:hAnsi="Mangal" w:cs="Mangal"/>
          <w:sz w:val="20"/>
          <w:szCs w:val="20"/>
        </w:rPr>
        <w:t>सीबीडीटी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)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प्रणाली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>;</w:t>
      </w:r>
    </w:p>
    <w:p w14:paraId="62414EFA" w14:textId="77777777" w:rsidR="0083665C" w:rsidRPr="002F37C7" w:rsidRDefault="0083665C" w:rsidP="00527265">
      <w:pPr>
        <w:ind w:left="709" w:hanging="425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(ख) </w:t>
      </w:r>
      <w:proofErr w:type="spellStart"/>
      <w:r w:rsidRPr="002F37C7">
        <w:rPr>
          <w:rFonts w:ascii="Mangal" w:hAnsi="Mangal" w:cs="Mangal"/>
          <w:sz w:val="20"/>
          <w:szCs w:val="20"/>
        </w:rPr>
        <w:t>हरियाणा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सरकार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उसके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बोर्डों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निगमों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कर्मचारियों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डेटा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मानव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संसाधन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प्रबंधन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प्रणाली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(</w:t>
      </w:r>
      <w:proofErr w:type="spellStart"/>
      <w:r w:rsidRPr="002F37C7">
        <w:rPr>
          <w:rFonts w:ascii="Mangal" w:hAnsi="Mangal" w:cs="Mangal"/>
          <w:sz w:val="20"/>
          <w:szCs w:val="20"/>
        </w:rPr>
        <w:t>एचआरएमएस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)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प्रणाली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>;</w:t>
      </w:r>
    </w:p>
    <w:p w14:paraId="7E7FB5DE" w14:textId="77777777" w:rsidR="0083665C" w:rsidRPr="002F37C7" w:rsidRDefault="0083665C" w:rsidP="00527265">
      <w:pPr>
        <w:ind w:left="709" w:hanging="425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(ग) </w:t>
      </w:r>
      <w:proofErr w:type="spellStart"/>
      <w:r w:rsidRPr="002F37C7">
        <w:rPr>
          <w:rFonts w:ascii="Mangal" w:hAnsi="Mangal" w:cs="Mangal"/>
          <w:sz w:val="20"/>
          <w:szCs w:val="20"/>
        </w:rPr>
        <w:t>सरकार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सेवा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बाद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सरकार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पेंशन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मानदेय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प्राप्त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वाले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सेवानिवृत्त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सरकारी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पेंशनरों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डेटा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प्रणाली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>;</w:t>
      </w:r>
    </w:p>
    <w:p w14:paraId="0470F8D1" w14:textId="77777777" w:rsidR="0083665C" w:rsidRPr="002F37C7" w:rsidRDefault="0083665C" w:rsidP="00527265">
      <w:pPr>
        <w:ind w:left="709" w:hanging="425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(घ) </w:t>
      </w:r>
      <w:proofErr w:type="spellStart"/>
      <w:r w:rsidRPr="002F37C7">
        <w:rPr>
          <w:rFonts w:ascii="Mangal" w:hAnsi="Mangal" w:cs="Mangal"/>
          <w:sz w:val="20"/>
          <w:szCs w:val="20"/>
        </w:rPr>
        <w:t>राज्य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सरकार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उसके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बोर्डों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निगमों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रहे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संविदा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कर्मचारियों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डेटा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प्रणाली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>;</w:t>
      </w:r>
    </w:p>
    <w:p w14:paraId="7D062471" w14:textId="77777777" w:rsidR="0083665C" w:rsidRPr="002F37C7" w:rsidRDefault="0083665C" w:rsidP="00527265">
      <w:pPr>
        <w:ind w:left="709" w:hanging="425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(ङ) </w:t>
      </w:r>
      <w:proofErr w:type="spellStart"/>
      <w:r w:rsidRPr="002F37C7">
        <w:rPr>
          <w:rFonts w:ascii="Mangal" w:hAnsi="Mangal" w:cs="Mangal"/>
          <w:sz w:val="20"/>
          <w:szCs w:val="20"/>
        </w:rPr>
        <w:t>निजी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क्षेत्र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औद्योगिक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श्रमिकों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को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भुगतान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मजदूरी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आंकड़ों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प्रणाली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जिसके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संबंध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पंजाब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उपकर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अधिनियम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तहत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उपकर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देय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जैसा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हरियाणा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श्रम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कल्याण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बोर्ड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द्वारा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प्रदान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>;</w:t>
      </w:r>
    </w:p>
    <w:p w14:paraId="6FB0FDEE" w14:textId="77777777" w:rsidR="0083665C" w:rsidRPr="002F37C7" w:rsidRDefault="0083665C" w:rsidP="00527265">
      <w:pPr>
        <w:ind w:left="709" w:hanging="425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>(च) ई-</w:t>
      </w:r>
      <w:proofErr w:type="spellStart"/>
      <w:r w:rsidRPr="002F37C7">
        <w:rPr>
          <w:rFonts w:ascii="Mangal" w:hAnsi="Mangal" w:cs="Mangal"/>
          <w:sz w:val="20"/>
          <w:szCs w:val="20"/>
        </w:rPr>
        <w:t>खरीदी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कृषि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उपज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खरीद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लिए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किसानों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को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भुगतान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प्रणाली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>,</w:t>
      </w:r>
    </w:p>
    <w:p w14:paraId="740A8F77" w14:textId="77777777" w:rsidR="0083665C" w:rsidRPr="002F37C7" w:rsidRDefault="0083665C" w:rsidP="00527265">
      <w:pPr>
        <w:ind w:left="709" w:hanging="425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(छ) </w:t>
      </w:r>
      <w:proofErr w:type="spellStart"/>
      <w:r w:rsidRPr="002F37C7">
        <w:rPr>
          <w:rFonts w:ascii="Mangal" w:hAnsi="Mangal" w:cs="Mangal"/>
          <w:sz w:val="20"/>
          <w:szCs w:val="20"/>
        </w:rPr>
        <w:t>बिजली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निगमों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प्राप्त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वार्षिक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बिजली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खपत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उस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आधार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अनुमान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लगाने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प्रणाली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>,</w:t>
      </w:r>
    </w:p>
    <w:p w14:paraId="542EB9BF" w14:textId="5ECE3783" w:rsidR="0083665C" w:rsidRPr="002F37C7" w:rsidRDefault="0083665C" w:rsidP="00527265">
      <w:pPr>
        <w:ind w:left="709" w:hanging="425"/>
        <w:jc w:val="both"/>
        <w:rPr>
          <w:rFonts w:ascii="Mangal" w:hAnsi="Mangal" w:cs="Mangal"/>
          <w:sz w:val="20"/>
          <w:szCs w:val="20"/>
        </w:rPr>
      </w:pPr>
      <w:r w:rsidRPr="002F37C7">
        <w:rPr>
          <w:rFonts w:ascii="Mangal" w:hAnsi="Mangal" w:cs="Mangal"/>
          <w:sz w:val="20"/>
          <w:szCs w:val="20"/>
        </w:rPr>
        <w:t xml:space="preserve">(ज) </w:t>
      </w:r>
      <w:proofErr w:type="spellStart"/>
      <w:r w:rsidRPr="002F37C7">
        <w:rPr>
          <w:rFonts w:ascii="Mangal" w:hAnsi="Mangal" w:cs="Mangal"/>
          <w:sz w:val="20"/>
          <w:szCs w:val="20"/>
        </w:rPr>
        <w:t>सरकारी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कर्मचारी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स्थानीय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कंप्यूटर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ऑपरेटर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स्थानीय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स्वयंसेवक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सामाजिक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कार्यकर्ता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एक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छात्र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टीम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मिलकर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पांच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सदस्यों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वाली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स्थानीय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समितियों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द्वारा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सत्यापन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प्रत्येक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सदस्य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स्वतंत्र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रूप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आकलन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किया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अंतिम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सत्यापित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तर्क-आधारित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कृत्रिम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बुद्धिमत्ता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आधारित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होती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>।</w:t>
      </w:r>
    </w:p>
    <w:p w14:paraId="5648CBDB" w14:textId="768EF9D7" w:rsidR="00527265" w:rsidRDefault="0083665C" w:rsidP="00527265">
      <w:pPr>
        <w:jc w:val="both"/>
        <w:rPr>
          <w:rFonts w:ascii="Mangal" w:hAnsi="Mangal" w:cs="Mangal"/>
          <w:sz w:val="20"/>
          <w:szCs w:val="20"/>
        </w:rPr>
      </w:pPr>
      <w:proofErr w:type="spellStart"/>
      <w:r w:rsidRPr="002F37C7">
        <w:rPr>
          <w:rFonts w:ascii="Mangal" w:hAnsi="Mangal" w:cs="Mangal"/>
          <w:sz w:val="20"/>
          <w:szCs w:val="20"/>
        </w:rPr>
        <w:t>पीपीपी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गई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सत्यापन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परिवार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नामित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तंत्र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नामतः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‘</w:t>
      </w:r>
      <w:proofErr w:type="spellStart"/>
      <w:proofErr w:type="gramStart"/>
      <w:r w:rsidRPr="002F37C7">
        <w:rPr>
          <w:rFonts w:ascii="Mangal" w:hAnsi="Mangal" w:cs="Mangal"/>
          <w:sz w:val="20"/>
          <w:szCs w:val="20"/>
        </w:rPr>
        <w:t>सुधार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‘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proofErr w:type="gramEnd"/>
      <w:r w:rsidRPr="002F37C7">
        <w:rPr>
          <w:rFonts w:ascii="Mangal" w:hAnsi="Mangal" w:cs="Mangal"/>
          <w:sz w:val="20"/>
          <w:szCs w:val="20"/>
        </w:rPr>
        <w:t xml:space="preserve"> ‘</w:t>
      </w:r>
      <w:proofErr w:type="spellStart"/>
      <w:r w:rsidRPr="002F37C7">
        <w:rPr>
          <w:rFonts w:ascii="Mangal" w:hAnsi="Mangal" w:cs="Mangal"/>
          <w:sz w:val="20"/>
          <w:szCs w:val="20"/>
        </w:rPr>
        <w:t>शिकायत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‘ </w:t>
      </w:r>
      <w:proofErr w:type="spellStart"/>
      <w:r w:rsidRPr="002F37C7">
        <w:rPr>
          <w:rFonts w:ascii="Mangal" w:hAnsi="Mangal" w:cs="Mangal"/>
          <w:sz w:val="20"/>
          <w:szCs w:val="20"/>
        </w:rPr>
        <w:t>पोर्टल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माध्यम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नाम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हटाने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को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चुनौती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सकते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। </w:t>
      </w:r>
      <w:proofErr w:type="spellStart"/>
      <w:r w:rsidRPr="002F37C7">
        <w:rPr>
          <w:rFonts w:ascii="Mangal" w:hAnsi="Mangal" w:cs="Mangal"/>
          <w:sz w:val="20"/>
          <w:szCs w:val="20"/>
        </w:rPr>
        <w:t>प्रत्येक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नाम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हटाने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चुनौती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इलेक्ट्रॉनिक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रूप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और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स्वचालित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रूप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ऑनलाइन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सत्यापन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लिए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उपयुक्त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स्थान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पर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भेज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जाती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। </w:t>
      </w:r>
      <w:proofErr w:type="spellStart"/>
      <w:r w:rsidRPr="002F37C7">
        <w:rPr>
          <w:rFonts w:ascii="Mangal" w:hAnsi="Mangal" w:cs="Mangal"/>
          <w:sz w:val="20"/>
          <w:szCs w:val="20"/>
        </w:rPr>
        <w:t>स्थानीय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समिति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द्वारा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निर्धारित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आय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को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चुनौती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देने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वाले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अनुरोधों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को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समान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संरचना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वाली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उच्च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स्तरीय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समितियों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जिन्हें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सेक्टर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समितियाँ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कहा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जाता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, </w:t>
      </w:r>
      <w:proofErr w:type="spellStart"/>
      <w:r w:rsidRPr="002F37C7">
        <w:rPr>
          <w:rFonts w:ascii="Mangal" w:hAnsi="Mangal" w:cs="Mangal"/>
          <w:sz w:val="20"/>
          <w:szCs w:val="20"/>
        </w:rPr>
        <w:t>को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भेजा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जाता</w:t>
      </w:r>
      <w:proofErr w:type="spellEnd"/>
      <w:r w:rsidRPr="002F37C7">
        <w:rPr>
          <w:rFonts w:ascii="Mangal" w:hAnsi="Mangal" w:cs="Mangal"/>
          <w:sz w:val="20"/>
          <w:szCs w:val="20"/>
        </w:rPr>
        <w:t xml:space="preserve"> </w:t>
      </w:r>
      <w:proofErr w:type="spellStart"/>
      <w:r w:rsidRPr="002F37C7">
        <w:rPr>
          <w:rFonts w:ascii="Mangal" w:hAnsi="Mangal" w:cs="Mangal"/>
          <w:sz w:val="20"/>
          <w:szCs w:val="20"/>
        </w:rPr>
        <w:t>है</w:t>
      </w:r>
      <w:proofErr w:type="spellEnd"/>
      <w:r w:rsidRPr="002F37C7">
        <w:rPr>
          <w:rFonts w:ascii="Mangal" w:hAnsi="Mangal" w:cs="Mangal"/>
          <w:sz w:val="20"/>
          <w:szCs w:val="20"/>
        </w:rPr>
        <w:t>।</w:t>
      </w:r>
    </w:p>
    <w:sectPr w:rsidR="00527265" w:rsidSect="0083665C">
      <w:footerReference w:type="default" r:id="rId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7741" w14:textId="77777777" w:rsidR="00352C58" w:rsidRDefault="00352C58" w:rsidP="002F37C7">
      <w:pPr>
        <w:spacing w:after="0" w:line="240" w:lineRule="auto"/>
      </w:pPr>
      <w:r>
        <w:separator/>
      </w:r>
    </w:p>
  </w:endnote>
  <w:endnote w:type="continuationSeparator" w:id="0">
    <w:p w14:paraId="1A42BAF8" w14:textId="77777777" w:rsidR="00352C58" w:rsidRDefault="00352C58" w:rsidP="002F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07" w14:textId="4C770FD7" w:rsidR="002F37C7" w:rsidRPr="002F37C7" w:rsidRDefault="002F37C7" w:rsidP="002F37C7">
    <w:pPr>
      <w:pStyle w:val="Footer"/>
      <w:jc w:val="right"/>
      <w:rPr>
        <w:sz w:val="10"/>
        <w:szCs w:val="1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06D8" w14:textId="77777777" w:rsidR="00352C58" w:rsidRDefault="00352C58" w:rsidP="002F37C7">
      <w:pPr>
        <w:spacing w:after="0" w:line="240" w:lineRule="auto"/>
      </w:pPr>
      <w:r>
        <w:separator/>
      </w:r>
    </w:p>
  </w:footnote>
  <w:footnote w:type="continuationSeparator" w:id="0">
    <w:p w14:paraId="40CC7522" w14:textId="77777777" w:rsidR="00352C58" w:rsidRDefault="00352C58" w:rsidP="002F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0E4"/>
    <w:multiLevelType w:val="hybridMultilevel"/>
    <w:tmpl w:val="7BAE59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E65A4"/>
    <w:multiLevelType w:val="hybridMultilevel"/>
    <w:tmpl w:val="68EEF13C"/>
    <w:lvl w:ilvl="0" w:tplc="F440C88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56837532">
    <w:abstractNumId w:val="1"/>
  </w:num>
  <w:num w:numId="2" w16cid:durableId="200654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5C"/>
    <w:rsid w:val="00254FE5"/>
    <w:rsid w:val="002F37C7"/>
    <w:rsid w:val="00352C58"/>
    <w:rsid w:val="003A529A"/>
    <w:rsid w:val="00527265"/>
    <w:rsid w:val="00741868"/>
    <w:rsid w:val="0083665C"/>
    <w:rsid w:val="00AF1F39"/>
    <w:rsid w:val="00C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2634"/>
  <w15:chartTrackingRefBased/>
  <w15:docId w15:val="{9C12DACF-72EB-4F48-84E7-0978D004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C7"/>
  </w:style>
  <w:style w:type="paragraph" w:styleId="Footer">
    <w:name w:val="footer"/>
    <w:basedOn w:val="Normal"/>
    <w:link w:val="FooterChar"/>
    <w:uiPriority w:val="99"/>
    <w:unhideWhenUsed/>
    <w:rsid w:val="002F3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C7"/>
  </w:style>
  <w:style w:type="paragraph" w:styleId="ListParagraph">
    <w:name w:val="List Paragraph"/>
    <w:aliases w:val="Citation List,List Paragraph Char Char,List Paragraph1,lp1,List Paragraph11,List Paragraph1 Char Char,Figure_name,Paragraph,List Paragraph (numbered (a)),Resume Title,Bullet 1,Number_1,SGLText List Paragraph,new,Normal Sentence,ListPar1,H"/>
    <w:basedOn w:val="Normal"/>
    <w:link w:val="ListParagraphChar"/>
    <w:uiPriority w:val="34"/>
    <w:qFormat/>
    <w:rsid w:val="00527265"/>
    <w:pPr>
      <w:spacing w:after="200" w:line="276" w:lineRule="auto"/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aliases w:val="Citation List Char,List Paragraph Char Char Char,List Paragraph1 Char,lp1 Char,List Paragraph11 Char,List Paragraph1 Char Char Char,Figure_name Char,Paragraph Char,List Paragraph (numbered (a)) Char,Resume Title Char,Bullet 1 Char"/>
    <w:basedOn w:val="DefaultParagraphFont"/>
    <w:link w:val="ListParagraph"/>
    <w:uiPriority w:val="34"/>
    <w:qFormat/>
    <w:locked/>
    <w:rsid w:val="00527265"/>
    <w:rPr>
      <w:rFonts w:ascii="Calibri" w:eastAsia="Times New Roman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2023-02-20T10:48:00Z</cp:lastPrinted>
  <dcterms:created xsi:type="dcterms:W3CDTF">2023-02-20T10:27:00Z</dcterms:created>
  <dcterms:modified xsi:type="dcterms:W3CDTF">2023-02-20T11:11:00Z</dcterms:modified>
</cp:coreProperties>
</file>