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</w:tblGrid>
      <w:tr w:rsidR="00F46223" w:rsidRPr="00EE274C" w:rsidTr="0021583E">
        <w:tc>
          <w:tcPr>
            <w:tcW w:w="9918" w:type="dxa"/>
          </w:tcPr>
          <w:p w:rsidR="00F46223" w:rsidRPr="00EE274C" w:rsidRDefault="00F46223" w:rsidP="0021583E">
            <w:pPr>
              <w:spacing w:after="120" w:line="360" w:lineRule="auto"/>
              <w:ind w:left="1440" w:hanging="14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110 (</w:t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14/16/655</w:t>
            </w:r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) </w:t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 </w:t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 xml:space="preserve"> </w:t>
            </w: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To Renovate/Upgrade the Stadium</w:t>
            </w:r>
          </w:p>
          <w:p w:rsidR="00F46223" w:rsidRPr="00EE274C" w:rsidRDefault="00F46223" w:rsidP="0021583E">
            <w:pPr>
              <w:spacing w:after="120" w:line="360" w:lineRule="auto"/>
              <w:ind w:left="1440" w:hanging="1440"/>
              <w:jc w:val="both"/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</w:pP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SH. AMIT  SIHAG, M.L.A.:</w:t>
            </w:r>
          </w:p>
          <w:p w:rsidR="00F46223" w:rsidRPr="00EE274C" w:rsidRDefault="00F46223" w:rsidP="0021583E">
            <w:pPr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Will the Chief Minister be pleased to state whether there is any proposal under consideration of the Government to renovate/upgrade the Guru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Gobind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Singh Stadium in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Mandi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Dabwali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; if so, the detailed plan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togetherwith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the time by which the </w:t>
            </w:r>
            <w:proofErr w:type="spell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abovesaid</w:t>
            </w:r>
            <w:proofErr w:type="spell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work is likely to be started/</w:t>
            </w:r>
            <w:proofErr w:type="gramStart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completed ?</w:t>
            </w:r>
            <w:proofErr w:type="gramEnd"/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35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</w:tblGrid>
      <w:tr w:rsidR="00F46223" w:rsidRPr="00EE274C" w:rsidTr="0021583E">
        <w:tc>
          <w:tcPr>
            <w:tcW w:w="9918" w:type="dxa"/>
          </w:tcPr>
          <w:p w:rsidR="00F46223" w:rsidRDefault="00F46223" w:rsidP="0021583E">
            <w:pPr>
              <w:spacing w:after="120" w:line="360" w:lineRule="auto"/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  <w:r w:rsidRPr="00EE274C">
              <w:rPr>
                <w:rFonts w:ascii="Bookman Old Style" w:hAnsi="Bookman Old Style" w:cstheme="minorHAnsi"/>
                <w:b/>
                <w:bCs/>
                <w:sz w:val="28"/>
                <w:szCs w:val="28"/>
              </w:rPr>
              <w:t>SH. MANOHAR LAL, CHIEF MINISTER</w:t>
            </w:r>
            <w:r w:rsidRPr="00EE274C">
              <w:rPr>
                <w:rFonts w:ascii="Bookman Old Style" w:hAnsi="Bookman Old Style" w:cstheme="minorHAnsi"/>
                <w:sz w:val="28"/>
                <w:szCs w:val="28"/>
              </w:rPr>
              <w:t>:</w:t>
            </w:r>
          </w:p>
          <w:p w:rsidR="00F46223" w:rsidRPr="00747BDA" w:rsidRDefault="00F46223" w:rsidP="0021583E">
            <w:pPr>
              <w:spacing w:after="120"/>
              <w:jc w:val="both"/>
              <w:rPr>
                <w:rFonts w:ascii="Bookman Old Style" w:hAnsi="Bookman Old Style" w:cstheme="minorHAnsi"/>
                <w:sz w:val="28"/>
                <w:szCs w:val="28"/>
              </w:rPr>
            </w:pP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747BDA">
              <w:rPr>
                <w:rFonts w:ascii="Bookman Old Style" w:hAnsi="Bookman Old Style" w:cstheme="minorHAnsi"/>
                <w:sz w:val="28"/>
                <w:szCs w:val="28"/>
              </w:rPr>
              <w:t xml:space="preserve"> Yes Sir.</w:t>
            </w: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The announcement was for constructing Swimming Pool in the campus of Guru </w:t>
            </w:r>
            <w:proofErr w:type="spellStart"/>
            <w:r w:rsidRPr="00747BDA">
              <w:rPr>
                <w:rFonts w:ascii="Bookman Old Style" w:hAnsi="Bookman Old Style" w:cs="Arial"/>
                <w:sz w:val="28"/>
                <w:szCs w:val="28"/>
              </w:rPr>
              <w:t>Gobind</w:t>
            </w:r>
            <w:proofErr w:type="spellEnd"/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Singh </w:t>
            </w:r>
            <w:proofErr w:type="spellStart"/>
            <w:r w:rsidRPr="00747BDA">
              <w:rPr>
                <w:rFonts w:ascii="Bookman Old Style" w:hAnsi="Bookman Old Style" w:cs="Arial"/>
                <w:sz w:val="28"/>
                <w:szCs w:val="28"/>
              </w:rPr>
              <w:t>Khel</w:t>
            </w:r>
            <w:proofErr w:type="spellEnd"/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747BDA">
              <w:rPr>
                <w:rFonts w:ascii="Bookman Old Style" w:hAnsi="Bookman Old Style" w:cs="Arial"/>
                <w:sz w:val="28"/>
                <w:szCs w:val="28"/>
              </w:rPr>
              <w:t>Parishar</w:t>
            </w:r>
            <w:proofErr w:type="spellEnd"/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at </w:t>
            </w:r>
            <w:proofErr w:type="spellStart"/>
            <w:r w:rsidRPr="00747BDA">
              <w:rPr>
                <w:rFonts w:ascii="Bookman Old Style" w:hAnsi="Bookman Old Style" w:cs="Arial"/>
                <w:sz w:val="28"/>
                <w:szCs w:val="28"/>
              </w:rPr>
              <w:t>Dabwali</w:t>
            </w:r>
            <w:proofErr w:type="spellEnd"/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in District </w:t>
            </w:r>
            <w:proofErr w:type="spellStart"/>
            <w:r w:rsidRPr="00747BDA">
              <w:rPr>
                <w:rFonts w:ascii="Bookman Old Style" w:hAnsi="Bookman Old Style" w:cs="Arial"/>
                <w:sz w:val="28"/>
                <w:szCs w:val="28"/>
              </w:rPr>
              <w:t>Sirsa</w:t>
            </w:r>
            <w:proofErr w:type="spellEnd"/>
            <w:r w:rsidRPr="00747BDA">
              <w:rPr>
                <w:rFonts w:ascii="Bookman Old Style" w:hAnsi="Bookman Old Style" w:cs="Arial"/>
                <w:sz w:val="28"/>
                <w:szCs w:val="28"/>
              </w:rPr>
              <w:t>. But later on</w:t>
            </w:r>
            <w:r>
              <w:rPr>
                <w:rFonts w:ascii="Bookman Old Style" w:hAnsi="Bookman Old Style" w:cs="Arial"/>
                <w:sz w:val="28"/>
                <w:szCs w:val="28"/>
              </w:rPr>
              <w:t>,</w:t>
            </w: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it was converted into the const</w:t>
            </w:r>
            <w:r>
              <w:rPr>
                <w:rFonts w:ascii="Bookman Old Style" w:hAnsi="Bookman Old Style" w:cs="Arial"/>
                <w:sz w:val="28"/>
                <w:szCs w:val="28"/>
              </w:rPr>
              <w:t>ruction of Multipurpose Indoor H</w:t>
            </w: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all (100m X 70m X 16m) with 20 residential rooms. Feasibility Report has been submitted </w:t>
            </w:r>
            <w:r>
              <w:rPr>
                <w:rFonts w:ascii="Bookman Old Style" w:hAnsi="Bookman Old Style" w:cs="Arial"/>
                <w:sz w:val="28"/>
                <w:szCs w:val="28"/>
              </w:rPr>
              <w:t>by</w:t>
            </w: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the departmental committee constituted for visiting the site in this matter. The committee report </w:t>
            </w:r>
            <w:r>
              <w:rPr>
                <w:rFonts w:ascii="Bookman Old Style" w:hAnsi="Bookman Old Style" w:cs="Arial"/>
                <w:sz w:val="28"/>
                <w:szCs w:val="28"/>
              </w:rPr>
              <w:t>is under</w:t>
            </w:r>
            <w:r w:rsidRPr="00747BDA">
              <w:rPr>
                <w:rFonts w:ascii="Bookman Old Style" w:hAnsi="Bookman Old Style" w:cs="Arial"/>
                <w:sz w:val="28"/>
                <w:szCs w:val="28"/>
              </w:rPr>
              <w:t xml:space="preserve"> consideration.</w:t>
            </w:r>
          </w:p>
        </w:tc>
      </w:tr>
    </w:tbl>
    <w:p w:rsidR="00B67615" w:rsidRDefault="00B67615"/>
    <w:p w:rsidR="00B67615" w:rsidRDefault="00B67615">
      <w:r>
        <w:br w:type="page"/>
      </w:r>
    </w:p>
    <w:p w:rsidR="00B67615" w:rsidRPr="00777677" w:rsidRDefault="00B67615" w:rsidP="00B67615">
      <w:pPr>
        <w:jc w:val="center"/>
        <w:rPr>
          <w:b/>
          <w:bCs/>
          <w:sz w:val="32"/>
          <w:szCs w:val="32"/>
        </w:rPr>
      </w:pPr>
      <w:r w:rsidRPr="00777677">
        <w:rPr>
          <w:rFonts w:hint="cs"/>
          <w:b/>
          <w:bCs/>
          <w:sz w:val="32"/>
          <w:szCs w:val="32"/>
          <w:cs/>
        </w:rPr>
        <w:lastRenderedPageBreak/>
        <w:t>स्‍टेडियम का नवीनीकरण/उन्‍नयन करना</w:t>
      </w:r>
    </w:p>
    <w:p w:rsidR="00B67615" w:rsidRDefault="00B67615" w:rsidP="00B67615">
      <w:pPr>
        <w:jc w:val="both"/>
        <w:rPr>
          <w:b/>
          <w:bCs/>
          <w:sz w:val="32"/>
          <w:szCs w:val="32"/>
          <w:cs/>
        </w:rPr>
      </w:pPr>
      <w:r w:rsidRPr="004E2998">
        <w:rPr>
          <w:rFonts w:hint="cs"/>
          <w:b/>
          <w:bCs/>
          <w:sz w:val="32"/>
          <w:szCs w:val="32"/>
          <w:cs/>
        </w:rPr>
        <w:t>110</w:t>
      </w:r>
      <w:r w:rsidRPr="004E299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(14/16/655)</w:t>
      </w:r>
    </w:p>
    <w:p w:rsidR="00B67615" w:rsidRPr="004E2998" w:rsidRDefault="00B67615" w:rsidP="00B67615">
      <w:pPr>
        <w:jc w:val="both"/>
        <w:rPr>
          <w:b/>
          <w:bCs/>
          <w:sz w:val="32"/>
          <w:szCs w:val="32"/>
        </w:rPr>
      </w:pPr>
      <w:r w:rsidRPr="004E2998">
        <w:rPr>
          <w:rFonts w:hint="cs"/>
          <w:b/>
          <w:bCs/>
          <w:sz w:val="32"/>
          <w:szCs w:val="32"/>
          <w:cs/>
        </w:rPr>
        <w:tab/>
        <w:t>श्री अमित सिहाग (डबवाली):</w:t>
      </w:r>
    </w:p>
    <w:p w:rsidR="00B67615" w:rsidRPr="004E2998" w:rsidRDefault="00B67615" w:rsidP="00B67615">
      <w:pPr>
        <w:ind w:left="720"/>
        <w:jc w:val="both"/>
        <w:rPr>
          <w:rFonts w:ascii="Mangal" w:hAnsi="Mangal" w:cs="Mangal"/>
          <w:sz w:val="32"/>
          <w:szCs w:val="32"/>
        </w:rPr>
      </w:pPr>
      <w:r w:rsidRPr="004E2998">
        <w:rPr>
          <w:rFonts w:hint="cs"/>
          <w:sz w:val="32"/>
          <w:szCs w:val="32"/>
          <w:cs/>
        </w:rPr>
        <w:t>क्‍या मुख्‍यमंत्री कृपया बताएंगे कि क्‍या मंडी डबवाली में गुरू गोविंद सिंह स्‍टे‍डियम का नवीनीकरण/उन्‍नयन करने का कोई प्रस्‍ताव सरकार के विचाराधीन है</w:t>
      </w:r>
      <w:r w:rsidRPr="004E2998">
        <w:rPr>
          <w:rFonts w:hint="cs"/>
          <w:sz w:val="32"/>
          <w:szCs w:val="32"/>
        </w:rPr>
        <w:t>;</w:t>
      </w:r>
      <w:r w:rsidRPr="004E2998">
        <w:rPr>
          <w:sz w:val="32"/>
          <w:szCs w:val="32"/>
        </w:rPr>
        <w:t xml:space="preserve"> </w:t>
      </w:r>
      <w:r w:rsidRPr="004E2998">
        <w:rPr>
          <w:rFonts w:ascii="Mangal" w:hAnsi="Mangal" w:cs="Mangal"/>
          <w:sz w:val="32"/>
          <w:szCs w:val="32"/>
          <w:cs/>
        </w:rPr>
        <w:t>यदि हॉ</w:t>
      </w:r>
      <w:r w:rsidRPr="004E2998">
        <w:rPr>
          <w:rFonts w:ascii="Mangal" w:hAnsi="Mangal" w:cs="Mangal"/>
          <w:sz w:val="32"/>
          <w:szCs w:val="32"/>
        </w:rPr>
        <w:t xml:space="preserve">, </w:t>
      </w:r>
      <w:r w:rsidRPr="004E2998">
        <w:rPr>
          <w:rFonts w:ascii="Mangal" w:hAnsi="Mangal" w:cs="Mangal"/>
          <w:sz w:val="32"/>
          <w:szCs w:val="32"/>
          <w:cs/>
        </w:rPr>
        <w:t>तो उसकी विस्‍तृत योजना क्‍या है तथा उपरोक्‍त कार्य कब तक शुरू/पूरा किए जाने की संभावना है</w:t>
      </w:r>
      <w:r w:rsidRPr="004E2998">
        <w:rPr>
          <w:rFonts w:ascii="Mangal" w:hAnsi="Mangal" w:cs="Mangal" w:hint="cs"/>
          <w:sz w:val="32"/>
          <w:szCs w:val="32"/>
          <w:cs/>
        </w:rPr>
        <w:t>?</w:t>
      </w:r>
    </w:p>
    <w:p w:rsidR="00B67615" w:rsidRPr="004E2998" w:rsidRDefault="00B67615" w:rsidP="00B67615">
      <w:pPr>
        <w:jc w:val="both"/>
        <w:rPr>
          <w:rFonts w:ascii="Mangal" w:hAnsi="Mangal" w:cs="Mangal"/>
          <w:b/>
          <w:bCs/>
          <w:sz w:val="32"/>
          <w:szCs w:val="32"/>
          <w:cs/>
        </w:rPr>
      </w:pPr>
      <w:r w:rsidRPr="004E2998">
        <w:rPr>
          <w:rFonts w:ascii="Mangal" w:hAnsi="Mangal" w:cs="Mangal" w:hint="cs"/>
          <w:sz w:val="32"/>
          <w:szCs w:val="32"/>
          <w:cs/>
        </w:rPr>
        <w:tab/>
      </w:r>
      <w:r w:rsidRPr="004E2998">
        <w:rPr>
          <w:rFonts w:ascii="Mangal" w:hAnsi="Mangal" w:cs="Mangal" w:hint="cs"/>
          <w:b/>
          <w:bCs/>
          <w:sz w:val="32"/>
          <w:szCs w:val="32"/>
          <w:cs/>
        </w:rPr>
        <w:t>श्री मनोहर लाल</w:t>
      </w:r>
      <w:r w:rsidRPr="004E2998">
        <w:rPr>
          <w:rFonts w:ascii="Mangal" w:hAnsi="Mangal" w:cs="Mangal" w:hint="cs"/>
          <w:b/>
          <w:bCs/>
          <w:sz w:val="32"/>
          <w:szCs w:val="32"/>
        </w:rPr>
        <w:t xml:space="preserve">, </w:t>
      </w:r>
      <w:r w:rsidRPr="004E2998">
        <w:rPr>
          <w:rFonts w:ascii="Mangal" w:hAnsi="Mangal" w:cs="Mangal" w:hint="cs"/>
          <w:b/>
          <w:bCs/>
          <w:sz w:val="32"/>
          <w:szCs w:val="32"/>
          <w:cs/>
        </w:rPr>
        <w:t>मुख्‍यमं</w:t>
      </w:r>
      <w:r w:rsidRPr="004E2998">
        <w:rPr>
          <w:rFonts w:ascii="Mangal" w:hAnsi="Mangal" w:cs="Mangal"/>
          <w:b/>
          <w:bCs/>
          <w:sz w:val="32"/>
          <w:szCs w:val="32"/>
          <w:cs/>
        </w:rPr>
        <w:t>त्री</w:t>
      </w:r>
      <w:r w:rsidRPr="004E2998">
        <w:rPr>
          <w:rFonts w:ascii="Mangal" w:hAnsi="Mangal" w:cs="Mangal"/>
          <w:b/>
          <w:bCs/>
          <w:sz w:val="32"/>
          <w:szCs w:val="32"/>
        </w:rPr>
        <w:t xml:space="preserve">: </w:t>
      </w:r>
    </w:p>
    <w:p w:rsidR="00B67615" w:rsidRDefault="00B67615" w:rsidP="00B67615">
      <w:pPr>
        <w:ind w:left="720" w:hanging="720"/>
        <w:jc w:val="both"/>
        <w:rPr>
          <w:rFonts w:ascii="Mangal" w:hAnsi="Mangal" w:cs="Mangal"/>
          <w:cs/>
        </w:rPr>
      </w:pPr>
      <w:r w:rsidRPr="004E2998">
        <w:rPr>
          <w:rFonts w:ascii="Mangal" w:hAnsi="Mangal" w:cs="Mangal"/>
          <w:sz w:val="32"/>
          <w:szCs w:val="32"/>
        </w:rPr>
        <w:tab/>
      </w:r>
      <w:r>
        <w:rPr>
          <w:rFonts w:ascii="Mangal" w:hAnsi="Mangal" w:cs="Mangal"/>
          <w:sz w:val="32"/>
          <w:szCs w:val="32"/>
          <w:cs/>
        </w:rPr>
        <w:t>ह</w:t>
      </w:r>
      <w:r>
        <w:rPr>
          <w:rFonts w:ascii="Mangal" w:hAnsi="Mangal" w:cs="Mangal" w:hint="cs"/>
          <w:sz w:val="32"/>
          <w:szCs w:val="32"/>
          <w:cs/>
        </w:rPr>
        <w:t>ां</w:t>
      </w:r>
      <w:r w:rsidRPr="004E2998">
        <w:rPr>
          <w:rFonts w:ascii="Mangal" w:hAnsi="Mangal" w:cs="Mangal"/>
          <w:sz w:val="32"/>
          <w:szCs w:val="32"/>
          <w:cs/>
        </w:rPr>
        <w:t xml:space="preserve"> श्रीमान।</w:t>
      </w:r>
      <w:r>
        <w:rPr>
          <w:rFonts w:ascii="Mangal" w:hAnsi="Mangal" w:cs="Mangal"/>
          <w:sz w:val="32"/>
          <w:szCs w:val="32"/>
          <w:cs/>
        </w:rPr>
        <w:t xml:space="preserve"> यह घोषणा सिरसा जिले के डबवाली में गुरू गोबिंद सिंह खेल परिसर के कैंपस में </w:t>
      </w:r>
      <w:r>
        <w:rPr>
          <w:rFonts w:ascii="Mangal" w:hAnsi="Mangal" w:cs="Mangal" w:hint="cs"/>
          <w:sz w:val="32"/>
          <w:szCs w:val="32"/>
          <w:cs/>
        </w:rPr>
        <w:t>तरणताल</w:t>
      </w:r>
      <w:r>
        <w:rPr>
          <w:rFonts w:ascii="Mangal" w:hAnsi="Mangal" w:cs="Mangal"/>
          <w:sz w:val="32"/>
          <w:szCs w:val="32"/>
          <w:cs/>
        </w:rPr>
        <w:t xml:space="preserve"> के लिए की गई थी परन्‍तु बाद में</w:t>
      </w:r>
      <w:r>
        <w:rPr>
          <w:rFonts w:ascii="Mangal" w:hAnsi="Mangal" w:cs="Mangal"/>
          <w:sz w:val="32"/>
          <w:szCs w:val="32"/>
        </w:rPr>
        <w:t xml:space="preserve">, </w:t>
      </w:r>
      <w:r>
        <w:rPr>
          <w:rFonts w:ascii="Mangal" w:hAnsi="Mangal" w:cs="Mangal"/>
          <w:sz w:val="32"/>
          <w:szCs w:val="32"/>
          <w:cs/>
        </w:rPr>
        <w:t xml:space="preserve">इसे </w:t>
      </w:r>
      <w:r>
        <w:rPr>
          <w:rFonts w:ascii="Mangal" w:hAnsi="Mangal" w:cs="Mangal" w:hint="cs"/>
          <w:sz w:val="36"/>
          <w:szCs w:val="32"/>
          <w:cs/>
        </w:rPr>
        <w:t>20 आवासीय कमरों सहित बहुद्देशीय इनडोर हॉल (100मी.</w:t>
      </w:r>
      <w:r>
        <w:rPr>
          <w:rFonts w:ascii="Mangal" w:hAnsi="Mangal" w:cs="Mangal"/>
          <w:sz w:val="36"/>
          <w:szCs w:val="32"/>
        </w:rPr>
        <w:t>x</w:t>
      </w:r>
      <w:r>
        <w:rPr>
          <w:rFonts w:ascii="Mangal" w:hAnsi="Mangal" w:cs="Mangal" w:hint="cs"/>
          <w:sz w:val="36"/>
          <w:szCs w:val="32"/>
          <w:cs/>
        </w:rPr>
        <w:t>70मी.</w:t>
      </w:r>
      <w:r>
        <w:rPr>
          <w:rFonts w:ascii="Mangal" w:hAnsi="Mangal" w:cs="Mangal"/>
          <w:sz w:val="36"/>
          <w:szCs w:val="32"/>
        </w:rPr>
        <w:t>x</w:t>
      </w:r>
      <w:r>
        <w:rPr>
          <w:rFonts w:ascii="Mangal" w:hAnsi="Mangal" w:cs="Mangal" w:hint="cs"/>
          <w:sz w:val="36"/>
          <w:szCs w:val="32"/>
          <w:cs/>
        </w:rPr>
        <w:t xml:space="preserve">16मी.) के निर्माण में परिवर्तित कर दिया गया। इस मामले में मौका निरीक्षण के लिए गठित विभागीय कमेटी द्वारा फिजिबिलिटी रिपोर्ट सौंपी जा चुकी है। कमेटी की रिपोर्ट विचाराधीन है।  </w:t>
      </w:r>
      <w:r w:rsidRPr="004E2998">
        <w:rPr>
          <w:rFonts w:ascii="Mangal" w:hAnsi="Mangal" w:cs="Mangal"/>
          <w:sz w:val="32"/>
          <w:szCs w:val="32"/>
          <w:cs/>
        </w:rPr>
        <w:t xml:space="preserve"> </w:t>
      </w:r>
    </w:p>
    <w:p w:rsidR="00E113FA" w:rsidRDefault="00E113FA"/>
    <w:sectPr w:rsidR="00E113FA" w:rsidSect="00E1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6223"/>
    <w:rsid w:val="00B67615"/>
    <w:rsid w:val="00E113FA"/>
    <w:rsid w:val="00F4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4622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</dc:creator>
  <cp:keywords/>
  <dc:description/>
  <cp:lastModifiedBy>hp</cp:lastModifiedBy>
  <cp:revision>4</cp:revision>
  <cp:lastPrinted>2023-08-25T08:55:00Z</cp:lastPrinted>
  <dcterms:created xsi:type="dcterms:W3CDTF">2023-08-25T08:25:00Z</dcterms:created>
  <dcterms:modified xsi:type="dcterms:W3CDTF">2023-08-25T08:57:00Z</dcterms:modified>
</cp:coreProperties>
</file>