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C2" w:rsidRDefault="002F19C2" w:rsidP="002F19C2">
      <w:pPr>
        <w:spacing w:after="0"/>
        <w:jc w:val="center"/>
        <w:rPr>
          <w:rFonts w:ascii="Trebuchet MS" w:hAnsi="Trebuchet MS"/>
          <w:b/>
          <w:sz w:val="28"/>
          <w:szCs w:val="28"/>
        </w:rPr>
      </w:pPr>
    </w:p>
    <w:p w:rsidR="00E5156D" w:rsidRPr="00505E6A" w:rsidRDefault="00E5156D" w:rsidP="00E5156D">
      <w:pPr>
        <w:spacing w:after="0"/>
        <w:jc w:val="center"/>
        <w:rPr>
          <w:rFonts w:ascii="Trebuchet MS" w:hAnsi="Trebuchet MS"/>
          <w:b/>
        </w:rPr>
      </w:pPr>
      <w:r w:rsidRPr="00505E6A">
        <w:rPr>
          <w:rFonts w:ascii="Trebuchet MS" w:hAnsi="Trebuchet MS"/>
          <w:b/>
        </w:rPr>
        <w:t>INDEX</w:t>
      </w:r>
    </w:p>
    <w:p w:rsidR="00E5156D" w:rsidRPr="00505E6A" w:rsidRDefault="00E5156D" w:rsidP="00E5156D">
      <w:pPr>
        <w:spacing w:after="0"/>
        <w:jc w:val="center"/>
        <w:rPr>
          <w:rFonts w:ascii="Trebuchet MS" w:hAnsi="Trebuchet MS"/>
          <w:b/>
        </w:rPr>
      </w:pPr>
      <w:r w:rsidRPr="00505E6A">
        <w:rPr>
          <w:rFonts w:ascii="Trebuchet MS" w:hAnsi="Trebuchet MS"/>
          <w:b/>
        </w:rPr>
        <w:t>Starred Assembly Question No. *29</w:t>
      </w:r>
    </w:p>
    <w:p w:rsidR="00E5156D" w:rsidRPr="00505E6A" w:rsidRDefault="00E5156D" w:rsidP="00E5156D">
      <w:pPr>
        <w:spacing w:after="0"/>
        <w:jc w:val="center"/>
        <w:rPr>
          <w:rFonts w:ascii="Trebuchet MS" w:hAnsi="Trebuchet MS"/>
          <w:b/>
        </w:rPr>
      </w:pPr>
    </w:p>
    <w:tbl>
      <w:tblPr>
        <w:tblStyle w:val="TableGrid"/>
        <w:tblW w:w="8460" w:type="dxa"/>
        <w:tblInd w:w="468" w:type="dxa"/>
        <w:tblLayout w:type="fixed"/>
        <w:tblLook w:val="04A0"/>
      </w:tblPr>
      <w:tblGrid>
        <w:gridCol w:w="990"/>
        <w:gridCol w:w="5940"/>
        <w:gridCol w:w="1530"/>
      </w:tblGrid>
      <w:tr w:rsidR="00E5156D" w:rsidRPr="00505E6A" w:rsidTr="00AA6F80">
        <w:tc>
          <w:tcPr>
            <w:tcW w:w="990" w:type="dxa"/>
          </w:tcPr>
          <w:p w:rsidR="00E5156D" w:rsidRPr="00505E6A" w:rsidRDefault="00E5156D" w:rsidP="00DA0190">
            <w:pPr>
              <w:rPr>
                <w:rFonts w:ascii="Trebuchet MS" w:hAnsi="Trebuchet MS"/>
                <w:b/>
              </w:rPr>
            </w:pPr>
            <w:r w:rsidRPr="00505E6A">
              <w:rPr>
                <w:rFonts w:ascii="Trebuchet MS" w:hAnsi="Trebuchet MS"/>
                <w:b/>
              </w:rPr>
              <w:t>Sr.No.</w:t>
            </w:r>
          </w:p>
        </w:tc>
        <w:tc>
          <w:tcPr>
            <w:tcW w:w="5940" w:type="dxa"/>
          </w:tcPr>
          <w:p w:rsidR="00E5156D" w:rsidRPr="00505E6A" w:rsidRDefault="00E5156D" w:rsidP="00DA0190">
            <w:pPr>
              <w:rPr>
                <w:rFonts w:ascii="Trebuchet MS" w:hAnsi="Trebuchet MS"/>
                <w:b/>
              </w:rPr>
            </w:pPr>
            <w:r w:rsidRPr="00505E6A">
              <w:rPr>
                <w:rFonts w:ascii="Trebuchet MS" w:hAnsi="Trebuchet MS"/>
                <w:b/>
              </w:rPr>
              <w:t xml:space="preserve">Particulars </w:t>
            </w:r>
          </w:p>
        </w:tc>
        <w:tc>
          <w:tcPr>
            <w:tcW w:w="1530" w:type="dxa"/>
          </w:tcPr>
          <w:p w:rsidR="00E5156D" w:rsidRPr="00505E6A" w:rsidRDefault="00E5156D" w:rsidP="00DA0190">
            <w:pPr>
              <w:rPr>
                <w:rFonts w:ascii="Trebuchet MS" w:hAnsi="Trebuchet MS"/>
                <w:b/>
              </w:rPr>
            </w:pPr>
            <w:r w:rsidRPr="00505E6A">
              <w:rPr>
                <w:rFonts w:ascii="Trebuchet MS" w:hAnsi="Trebuchet MS"/>
                <w:b/>
              </w:rPr>
              <w:t>Page No.</w:t>
            </w:r>
          </w:p>
        </w:tc>
      </w:tr>
      <w:tr w:rsidR="00E5156D" w:rsidRPr="00505E6A" w:rsidTr="00AA6F80">
        <w:tc>
          <w:tcPr>
            <w:tcW w:w="990" w:type="dxa"/>
          </w:tcPr>
          <w:p w:rsidR="00E5156D" w:rsidRPr="00505E6A" w:rsidRDefault="00E5156D" w:rsidP="00DA0190">
            <w:pPr>
              <w:rPr>
                <w:rFonts w:ascii="Trebuchet MS" w:hAnsi="Trebuchet MS"/>
              </w:rPr>
            </w:pPr>
            <w:r w:rsidRPr="00505E6A">
              <w:rPr>
                <w:rFonts w:ascii="Trebuchet MS" w:hAnsi="Trebuchet MS"/>
              </w:rPr>
              <w:t>1.</w:t>
            </w:r>
          </w:p>
        </w:tc>
        <w:tc>
          <w:tcPr>
            <w:tcW w:w="5940" w:type="dxa"/>
          </w:tcPr>
          <w:p w:rsidR="00E5156D" w:rsidRPr="00505E6A" w:rsidRDefault="004B598D" w:rsidP="00DA0190">
            <w:pPr>
              <w:rPr>
                <w:rFonts w:ascii="Trebuchet MS" w:hAnsi="Trebuchet MS"/>
              </w:rPr>
            </w:pPr>
            <w:r>
              <w:rPr>
                <w:rFonts w:ascii="Trebuchet MS" w:hAnsi="Trebuchet MS"/>
              </w:rPr>
              <w:t>Note for Pad (in English)</w:t>
            </w:r>
          </w:p>
        </w:tc>
        <w:tc>
          <w:tcPr>
            <w:tcW w:w="1530" w:type="dxa"/>
          </w:tcPr>
          <w:p w:rsidR="00E5156D" w:rsidRPr="00505E6A" w:rsidRDefault="00E5156D" w:rsidP="00DA0190">
            <w:pPr>
              <w:rPr>
                <w:rFonts w:ascii="Trebuchet MS" w:hAnsi="Trebuchet MS"/>
              </w:rPr>
            </w:pPr>
            <w:r w:rsidRPr="00505E6A">
              <w:rPr>
                <w:rFonts w:ascii="Trebuchet MS" w:hAnsi="Trebuchet MS"/>
              </w:rPr>
              <w:t>1</w:t>
            </w:r>
          </w:p>
        </w:tc>
      </w:tr>
      <w:tr w:rsidR="0063257F" w:rsidRPr="00505E6A" w:rsidTr="00AA6F80">
        <w:trPr>
          <w:trHeight w:val="575"/>
        </w:trPr>
        <w:tc>
          <w:tcPr>
            <w:tcW w:w="990" w:type="dxa"/>
          </w:tcPr>
          <w:p w:rsidR="0063257F" w:rsidRPr="00505E6A" w:rsidRDefault="00224E1B" w:rsidP="00DA0190">
            <w:pPr>
              <w:rPr>
                <w:rFonts w:ascii="Trebuchet MS" w:hAnsi="Trebuchet MS"/>
              </w:rPr>
            </w:pPr>
            <w:r>
              <w:rPr>
                <w:rFonts w:ascii="Trebuchet MS" w:hAnsi="Trebuchet MS"/>
              </w:rPr>
              <w:t>2</w:t>
            </w:r>
            <w:r w:rsidR="0063257F">
              <w:rPr>
                <w:rFonts w:ascii="Trebuchet MS" w:hAnsi="Trebuchet MS"/>
              </w:rPr>
              <w:t>.</w:t>
            </w:r>
          </w:p>
        </w:tc>
        <w:tc>
          <w:tcPr>
            <w:tcW w:w="5940" w:type="dxa"/>
          </w:tcPr>
          <w:p w:rsidR="0063257F" w:rsidRPr="00505E6A" w:rsidRDefault="004B598D" w:rsidP="0097201C">
            <w:pPr>
              <w:rPr>
                <w:rFonts w:ascii="Trebuchet MS" w:hAnsi="Trebuchet MS"/>
              </w:rPr>
            </w:pPr>
            <w:r>
              <w:rPr>
                <w:rFonts w:ascii="Trebuchet MS" w:hAnsi="Trebuchet MS"/>
              </w:rPr>
              <w:t>Note for Pad (in Hindi)</w:t>
            </w:r>
          </w:p>
        </w:tc>
        <w:tc>
          <w:tcPr>
            <w:tcW w:w="1530" w:type="dxa"/>
          </w:tcPr>
          <w:p w:rsidR="0063257F" w:rsidRPr="00505E6A" w:rsidRDefault="00224E1B" w:rsidP="00DA0190">
            <w:pPr>
              <w:rPr>
                <w:rFonts w:ascii="Trebuchet MS" w:hAnsi="Trebuchet MS"/>
              </w:rPr>
            </w:pPr>
            <w:r>
              <w:rPr>
                <w:rFonts w:ascii="Trebuchet MS" w:hAnsi="Trebuchet MS"/>
              </w:rPr>
              <w:t>2</w:t>
            </w:r>
            <w:r w:rsidR="004B598D">
              <w:rPr>
                <w:rFonts w:ascii="Trebuchet MS" w:hAnsi="Trebuchet MS"/>
              </w:rPr>
              <w:t>-3</w:t>
            </w:r>
          </w:p>
        </w:tc>
      </w:tr>
    </w:tbl>
    <w:p w:rsidR="00E5156D" w:rsidRDefault="00E5156D" w:rsidP="00E5156D">
      <w:pPr>
        <w:rPr>
          <w:rFonts w:ascii="Trebuchet MS" w:hAnsi="Trebuchet MS"/>
          <w:b/>
          <w:u w:val="single"/>
        </w:rPr>
      </w:pPr>
      <w:r>
        <w:rPr>
          <w:rFonts w:ascii="Trebuchet MS" w:hAnsi="Trebuchet MS"/>
          <w:b/>
          <w:u w:val="single"/>
        </w:rPr>
        <w:br w:type="page"/>
      </w:r>
    </w:p>
    <w:p w:rsidR="0097201C" w:rsidRPr="00901B20" w:rsidRDefault="0097201C" w:rsidP="0097201C">
      <w:pPr>
        <w:spacing w:after="0" w:line="240" w:lineRule="auto"/>
        <w:jc w:val="center"/>
        <w:rPr>
          <w:rFonts w:ascii="Trebuchet MS" w:hAnsi="Trebuchet MS"/>
          <w:b/>
          <w:u w:val="single"/>
        </w:rPr>
      </w:pPr>
      <w:r w:rsidRPr="00901B20">
        <w:rPr>
          <w:rFonts w:ascii="Trebuchet MS" w:hAnsi="Trebuchet MS"/>
          <w:b/>
          <w:u w:val="single"/>
        </w:rPr>
        <w:lastRenderedPageBreak/>
        <w:t>Detail of land acquired for Maruti Company at IMT Kharkhoda</w:t>
      </w:r>
    </w:p>
    <w:p w:rsidR="0097201C" w:rsidRPr="00901B20" w:rsidRDefault="0097201C" w:rsidP="0097201C">
      <w:pPr>
        <w:spacing w:after="0" w:line="240" w:lineRule="auto"/>
        <w:jc w:val="center"/>
        <w:rPr>
          <w:rFonts w:ascii="Trebuchet MS" w:hAnsi="Trebuchet MS"/>
          <w:b/>
          <w:u w:val="single"/>
        </w:rPr>
      </w:pPr>
      <w:r w:rsidRPr="00901B20">
        <w:rPr>
          <w:rFonts w:ascii="Trebuchet MS" w:hAnsi="Trebuchet MS"/>
          <w:b/>
          <w:u w:val="single"/>
        </w:rPr>
        <w:t>*29.</w:t>
      </w:r>
      <w:r w:rsidRPr="00901B20">
        <w:rPr>
          <w:rFonts w:ascii="Trebuchet MS" w:hAnsi="Trebuchet MS"/>
          <w:b/>
          <w:u w:val="single"/>
        </w:rPr>
        <w:tab/>
        <w:t xml:space="preserve"> SH. JAIVEER SINGH, M.L.A</w:t>
      </w:r>
    </w:p>
    <w:p w:rsidR="0097201C" w:rsidRPr="00901B20" w:rsidRDefault="0097201C" w:rsidP="0097201C">
      <w:pPr>
        <w:spacing w:after="0" w:line="240" w:lineRule="auto"/>
        <w:ind w:left="720" w:hanging="720"/>
        <w:jc w:val="center"/>
        <w:rPr>
          <w:rFonts w:ascii="Trebuchet MS" w:hAnsi="Trebuchet MS"/>
          <w:b/>
          <w:u w:val="single"/>
        </w:rPr>
      </w:pPr>
      <w:r w:rsidRPr="00901B20">
        <w:rPr>
          <w:rFonts w:ascii="Trebuchet MS" w:hAnsi="Trebuchet MS"/>
          <w:b/>
          <w:u w:val="single"/>
        </w:rPr>
        <w:t>Note for pad</w:t>
      </w:r>
    </w:p>
    <w:p w:rsidR="0097201C" w:rsidRDefault="0097201C" w:rsidP="0097201C">
      <w:pPr>
        <w:pStyle w:val="ListParagraph"/>
        <w:numPr>
          <w:ilvl w:val="0"/>
          <w:numId w:val="7"/>
        </w:numPr>
        <w:spacing w:before="200" w:after="0" w:line="480" w:lineRule="auto"/>
        <w:contextualSpacing w:val="0"/>
        <w:jc w:val="both"/>
        <w:rPr>
          <w:rFonts w:ascii="Trebuchet MS" w:hAnsi="Trebuchet MS"/>
        </w:rPr>
      </w:pPr>
      <w:r w:rsidRPr="00BD3B10">
        <w:rPr>
          <w:rFonts w:ascii="Trebuchet MS" w:hAnsi="Trebuchet MS"/>
        </w:rPr>
        <w:t>Haryana State Industrial &amp; Infrastructure Development Corporation Ltd. (HSIIDC) is the nodal agency of the State Government for development of industrial infrastructure in the State. HSIIDC has developed Industrial Estates/Industrial Model Townships (IMTs) all over the State and allotting industrial plots to the prospective entrepreneurs for setting up of their industrial units.</w:t>
      </w:r>
    </w:p>
    <w:p w:rsidR="0097201C" w:rsidRDefault="0097201C" w:rsidP="0097201C">
      <w:pPr>
        <w:pStyle w:val="ListParagraph"/>
        <w:numPr>
          <w:ilvl w:val="0"/>
          <w:numId w:val="7"/>
        </w:numPr>
        <w:spacing w:before="200" w:line="480" w:lineRule="auto"/>
        <w:contextualSpacing w:val="0"/>
        <w:jc w:val="both"/>
        <w:rPr>
          <w:rFonts w:ascii="Trebuchet MS" w:hAnsi="Trebuchet MS"/>
        </w:rPr>
      </w:pPr>
      <w:r w:rsidRPr="00BD3B10">
        <w:rPr>
          <w:rFonts w:ascii="Trebuchet MS" w:hAnsi="Trebuchet MS"/>
        </w:rPr>
        <w:t xml:space="preserve">The </w:t>
      </w:r>
      <w:r>
        <w:rPr>
          <w:rFonts w:ascii="Trebuchet MS" w:hAnsi="Trebuchet MS"/>
        </w:rPr>
        <w:t>Corporation had acquired about 3200</w:t>
      </w:r>
      <w:r w:rsidRPr="00BD3B10">
        <w:rPr>
          <w:rFonts w:ascii="Trebuchet MS" w:hAnsi="Trebuchet MS"/>
        </w:rPr>
        <w:t xml:space="preserve"> acres of land </w:t>
      </w:r>
      <w:r>
        <w:rPr>
          <w:rFonts w:ascii="Trebuchet MS" w:hAnsi="Trebuchet MS"/>
        </w:rPr>
        <w:t>in the year 2013 for a public purpose namely for the development of Industrial Model Township (IMT) at Kharkhoda hav</w:t>
      </w:r>
      <w:r w:rsidRPr="00BD3B10">
        <w:rPr>
          <w:rFonts w:ascii="Trebuchet MS" w:hAnsi="Trebuchet MS"/>
        </w:rPr>
        <w:t>in</w:t>
      </w:r>
      <w:r>
        <w:rPr>
          <w:rFonts w:ascii="Trebuchet MS" w:hAnsi="Trebuchet MS"/>
        </w:rPr>
        <w:t>g Industrial, Residential, Institutional, Commercial areas etc. in the revenue estate of villages Gopalpur, Pipli, Saidpur, Kundal, Rampur, Ferozepur Bangar, Nizampur Khurd, Sohti, Pahaladpur and Barona Tehsil Kharkhoda Distt. Sonepat and initial layout plan was approved in June 2013</w:t>
      </w:r>
      <w:r w:rsidRPr="00BD3B10">
        <w:rPr>
          <w:rFonts w:ascii="Trebuchet MS" w:hAnsi="Trebuchet MS"/>
        </w:rPr>
        <w:t xml:space="preserve">. </w:t>
      </w:r>
      <w:r>
        <w:rPr>
          <w:rFonts w:ascii="Trebuchet MS" w:hAnsi="Trebuchet MS"/>
        </w:rPr>
        <w:t>Another, left out pocket measuring approximately 18 acres was acquired in the year of 2016 which was required for integrated planning. Hence, HSIIDC has the land bank of acquired land measuring 3218 acres approx. at IMT Kharkhoda.</w:t>
      </w:r>
    </w:p>
    <w:p w:rsidR="0097201C" w:rsidRDefault="0097201C" w:rsidP="0097201C">
      <w:pPr>
        <w:pStyle w:val="ListParagraph"/>
        <w:numPr>
          <w:ilvl w:val="0"/>
          <w:numId w:val="7"/>
        </w:numPr>
        <w:spacing w:before="120" w:after="120" w:line="480" w:lineRule="auto"/>
        <w:jc w:val="both"/>
        <w:rPr>
          <w:rFonts w:ascii="Trebuchet MS" w:hAnsi="Trebuchet MS"/>
        </w:rPr>
      </w:pPr>
      <w:r>
        <w:rPr>
          <w:rFonts w:ascii="Trebuchet MS" w:hAnsi="Trebuchet MS"/>
        </w:rPr>
        <w:t>The Corporation has allotted approximately 800 acres of land to M/s Maruti Suzuki India Ltd. (MSIL) under Ultra Mega Project vide RLA dated 31.03.2022 at the allotment rate of Rs. 7</w:t>
      </w:r>
      <w:r w:rsidRPr="001303F6">
        <w:rPr>
          <w:rFonts w:ascii="Trebuchet MS" w:hAnsi="Trebuchet MS"/>
        </w:rPr>
        <w:t>314.32 p</w:t>
      </w:r>
      <w:r>
        <w:rPr>
          <w:rFonts w:ascii="Trebuchet MS" w:hAnsi="Trebuchet MS"/>
        </w:rPr>
        <w:t>er square meter</w:t>
      </w:r>
      <w:r w:rsidRPr="001303F6">
        <w:rPr>
          <w:rFonts w:ascii="Trebuchet MS" w:hAnsi="Trebuchet MS"/>
        </w:rPr>
        <w:t>.</w:t>
      </w:r>
      <w:r>
        <w:rPr>
          <w:rFonts w:ascii="Trebuchet MS" w:hAnsi="Trebuchet MS"/>
        </w:rPr>
        <w:t xml:space="preserve"> Possession of land has been handed over to MSIL and it has already started construction activity at site. The project of MSIL envisage an investment of Rs. 18,000/- crores in two phases. In first phase they will invest Rs. 7850/- crores and in 2</w:t>
      </w:r>
      <w:r w:rsidRPr="00D7370C">
        <w:rPr>
          <w:rFonts w:ascii="Trebuchet MS" w:hAnsi="Trebuchet MS"/>
          <w:vertAlign w:val="superscript"/>
        </w:rPr>
        <w:t>nd</w:t>
      </w:r>
      <w:r>
        <w:rPr>
          <w:rFonts w:ascii="Trebuchet MS" w:hAnsi="Trebuchet MS"/>
        </w:rPr>
        <w:t xml:space="preserve"> phase they will invest Rs. 10,150/- crores. The first phase is likely to be started from March 2025.</w:t>
      </w:r>
    </w:p>
    <w:p w:rsidR="0097201C" w:rsidRDefault="0097201C" w:rsidP="0097201C">
      <w:pPr>
        <w:pStyle w:val="ListParagraph"/>
        <w:spacing w:before="120" w:after="120" w:line="480" w:lineRule="auto"/>
        <w:ind w:left="1080"/>
        <w:jc w:val="both"/>
        <w:rPr>
          <w:rFonts w:ascii="Trebuchet MS" w:hAnsi="Trebuchet MS"/>
        </w:rPr>
      </w:pPr>
    </w:p>
    <w:p w:rsidR="0097201C" w:rsidRDefault="0097201C" w:rsidP="0097201C">
      <w:pPr>
        <w:pStyle w:val="ListParagraph"/>
        <w:numPr>
          <w:ilvl w:val="0"/>
          <w:numId w:val="7"/>
        </w:numPr>
        <w:spacing w:before="120" w:after="120" w:line="480" w:lineRule="auto"/>
        <w:jc w:val="both"/>
        <w:rPr>
          <w:rFonts w:ascii="Trebuchet MS" w:hAnsi="Trebuchet MS"/>
        </w:rPr>
      </w:pPr>
      <w:r>
        <w:rPr>
          <w:rFonts w:ascii="Trebuchet MS" w:hAnsi="Trebuchet MS"/>
        </w:rPr>
        <w:t>The Corporation has also allotted approximately 100 acres of land to M/s Suzuki Motorcycles India Pvt. Ltd. under Mega Project category.</w:t>
      </w:r>
    </w:p>
    <w:p w:rsidR="0097201C" w:rsidRPr="00D7370C" w:rsidRDefault="0097201C" w:rsidP="0097201C">
      <w:pPr>
        <w:pStyle w:val="ListParagraph"/>
        <w:spacing w:line="480" w:lineRule="auto"/>
        <w:rPr>
          <w:rFonts w:ascii="Trebuchet MS" w:hAnsi="Trebuchet MS"/>
        </w:rPr>
      </w:pPr>
    </w:p>
    <w:p w:rsidR="0097201C" w:rsidRDefault="0097201C" w:rsidP="0097201C">
      <w:pPr>
        <w:pStyle w:val="ListParagraph"/>
        <w:spacing w:line="480" w:lineRule="auto"/>
        <w:ind w:left="3600"/>
        <w:jc w:val="both"/>
        <w:rPr>
          <w:rFonts w:ascii="Trebuchet MS" w:hAnsi="Trebuchet MS"/>
        </w:rPr>
      </w:pPr>
      <w:r w:rsidRPr="00BD3B10">
        <w:rPr>
          <w:rFonts w:ascii="Trebuchet MS" w:hAnsi="Trebuchet MS"/>
        </w:rPr>
        <w:t xml:space="preserve">    ****</w:t>
      </w:r>
    </w:p>
    <w:p w:rsidR="0097201C" w:rsidRPr="009A0737" w:rsidRDefault="0097201C" w:rsidP="0097201C">
      <w:pPr>
        <w:spacing w:after="0"/>
        <w:jc w:val="center"/>
        <w:rPr>
          <w:rFonts w:ascii="Mangal" w:hAnsi="Mangal" w:cs="Mangal"/>
          <w:sz w:val="28"/>
          <w:szCs w:val="28"/>
        </w:rPr>
      </w:pPr>
    </w:p>
    <w:p w:rsidR="0097201C" w:rsidRDefault="0097201C">
      <w:pPr>
        <w:rPr>
          <w:rFonts w:ascii="Kruti Dev 010" w:hAnsi="Kruti Dev 010" w:cs="Mangal"/>
          <w:b/>
          <w:bCs/>
          <w:sz w:val="32"/>
          <w:szCs w:val="32"/>
          <w:u w:val="single"/>
          <w:cs/>
          <w:lang w:bidi="hi-IN"/>
        </w:rPr>
      </w:pPr>
      <w:r>
        <w:rPr>
          <w:rFonts w:ascii="Kruti Dev 010" w:hAnsi="Kruti Dev 010" w:cs="Mangal"/>
          <w:b/>
          <w:bCs/>
          <w:sz w:val="32"/>
          <w:szCs w:val="32"/>
          <w:u w:val="single"/>
          <w:lang w:bidi="hi-IN"/>
        </w:rPr>
        <w:br w:type="page"/>
      </w:r>
    </w:p>
    <w:p w:rsidR="00547FF1" w:rsidRPr="00547FF1" w:rsidRDefault="00547FF1" w:rsidP="00547FF1">
      <w:pPr>
        <w:spacing w:after="0" w:line="240" w:lineRule="auto"/>
        <w:jc w:val="center"/>
        <w:rPr>
          <w:rFonts w:ascii="Kruti Dev 010" w:hAnsi="Kruti Dev 010" w:cs="Mangal"/>
          <w:b/>
          <w:bCs/>
          <w:sz w:val="28"/>
          <w:szCs w:val="28"/>
          <w:u w:val="single"/>
          <w:lang w:bidi="hi-IN"/>
        </w:rPr>
      </w:pPr>
      <w:r w:rsidRPr="00547FF1">
        <w:rPr>
          <w:rFonts w:ascii="Kruti Dev 010" w:hAnsi="Kruti Dev 010" w:cs="Mangal"/>
          <w:b/>
          <w:bCs/>
          <w:sz w:val="28"/>
          <w:szCs w:val="28"/>
          <w:u w:val="single"/>
          <w:cs/>
          <w:lang w:bidi="hi-IN"/>
        </w:rPr>
        <w:lastRenderedPageBreak/>
        <w:t>मारूति कंपनी के लिए अधिग्रहित भूमि का ब्यौरा</w:t>
      </w:r>
    </w:p>
    <w:p w:rsidR="00547FF1" w:rsidRPr="00547FF1" w:rsidRDefault="00547FF1" w:rsidP="00547FF1">
      <w:pPr>
        <w:spacing w:after="0" w:line="240" w:lineRule="auto"/>
        <w:jc w:val="center"/>
        <w:rPr>
          <w:rFonts w:ascii="Kruti Dev 010" w:hAnsi="Kruti Dev 010" w:cs="Mangal"/>
          <w:b/>
          <w:bCs/>
          <w:sz w:val="32"/>
          <w:szCs w:val="32"/>
          <w:u w:val="single"/>
          <w:lang w:bidi="hi-IN"/>
        </w:rPr>
      </w:pPr>
      <w:r w:rsidRPr="000F3F25">
        <w:rPr>
          <w:rFonts w:ascii="Mangal" w:hAnsi="Mangal" w:cs="Mangal"/>
          <w:b/>
          <w:bCs/>
          <w:color w:val="000000"/>
          <w:sz w:val="28"/>
          <w:szCs w:val="28"/>
          <w:u w:val="single"/>
          <w:cs/>
          <w:lang w:bidi="hi-IN"/>
        </w:rPr>
        <w:t>तारांकित</w:t>
      </w:r>
      <w:r w:rsidRPr="000F3F25">
        <w:rPr>
          <w:rFonts w:cstheme="minorHAnsi"/>
          <w:b/>
          <w:color w:val="000000"/>
          <w:sz w:val="28"/>
          <w:szCs w:val="28"/>
          <w:u w:val="single"/>
        </w:rPr>
        <w:t xml:space="preserve"> </w:t>
      </w:r>
      <w:r w:rsidRPr="000F3F25">
        <w:rPr>
          <w:rFonts w:ascii="Mangal" w:hAnsi="Mangal" w:cs="Mangal"/>
          <w:b/>
          <w:bCs/>
          <w:color w:val="000000"/>
          <w:sz w:val="28"/>
          <w:szCs w:val="28"/>
          <w:u w:val="single"/>
          <w:cs/>
          <w:lang w:bidi="hi-IN"/>
        </w:rPr>
        <w:t>विधानसभा</w:t>
      </w:r>
      <w:r w:rsidRPr="000F3F25">
        <w:rPr>
          <w:rFonts w:cstheme="minorHAnsi"/>
          <w:b/>
          <w:color w:val="000000"/>
          <w:sz w:val="28"/>
          <w:szCs w:val="28"/>
          <w:u w:val="single"/>
        </w:rPr>
        <w:t xml:space="preserve"> </w:t>
      </w:r>
      <w:r w:rsidRPr="000F3F25">
        <w:rPr>
          <w:rFonts w:ascii="Mangal" w:hAnsi="Mangal" w:cs="Mangal"/>
          <w:b/>
          <w:bCs/>
          <w:color w:val="000000"/>
          <w:sz w:val="28"/>
          <w:szCs w:val="28"/>
          <w:u w:val="single"/>
          <w:cs/>
          <w:lang w:bidi="hi-IN"/>
        </w:rPr>
        <w:t>प्रश्न</w:t>
      </w:r>
      <w:r w:rsidRPr="000F3F25">
        <w:rPr>
          <w:rFonts w:cstheme="minorHAnsi"/>
          <w:b/>
          <w:color w:val="000000"/>
          <w:sz w:val="28"/>
          <w:szCs w:val="28"/>
          <w:u w:val="single"/>
        </w:rPr>
        <w:t xml:space="preserve"> </w:t>
      </w:r>
      <w:r w:rsidRPr="000F3F25">
        <w:rPr>
          <w:rFonts w:ascii="Mangal" w:hAnsi="Mangal" w:cs="Mangal"/>
          <w:b/>
          <w:bCs/>
          <w:color w:val="000000"/>
          <w:sz w:val="28"/>
          <w:szCs w:val="28"/>
          <w:u w:val="single"/>
          <w:cs/>
          <w:lang w:bidi="hi-IN"/>
        </w:rPr>
        <w:t>क्रमांक</w:t>
      </w:r>
      <w:r w:rsidRPr="000F3F25">
        <w:rPr>
          <w:rFonts w:cstheme="minorHAnsi"/>
          <w:b/>
          <w:color w:val="000000"/>
          <w:sz w:val="28"/>
          <w:szCs w:val="28"/>
          <w:u w:val="single"/>
        </w:rPr>
        <w:t xml:space="preserve"> </w:t>
      </w:r>
      <w:r w:rsidRPr="000F3F25">
        <w:rPr>
          <w:rFonts w:ascii="Mangal" w:hAnsi="Mangal" w:cs="Mangal"/>
          <w:b/>
          <w:sz w:val="28"/>
          <w:szCs w:val="28"/>
          <w:u w:val="single"/>
        </w:rPr>
        <w:t>*</w:t>
      </w:r>
      <w:r>
        <w:rPr>
          <w:rFonts w:cstheme="minorHAnsi"/>
          <w:b/>
          <w:color w:val="000000"/>
          <w:sz w:val="28"/>
          <w:szCs w:val="28"/>
          <w:u w:val="single"/>
        </w:rPr>
        <w:t>29</w:t>
      </w:r>
    </w:p>
    <w:p w:rsidR="00547FF1" w:rsidRDefault="00547FF1" w:rsidP="00B472C7">
      <w:pPr>
        <w:spacing w:after="0" w:line="240" w:lineRule="auto"/>
        <w:jc w:val="center"/>
        <w:rPr>
          <w:rFonts w:ascii="Mangal" w:hAnsi="Mangal" w:cs="Mangal"/>
          <w:b/>
          <w:bCs/>
          <w:color w:val="000000"/>
          <w:sz w:val="28"/>
          <w:szCs w:val="28"/>
          <w:u w:val="single"/>
          <w:lang w:bidi="hi-IN"/>
        </w:rPr>
      </w:pPr>
      <w:r w:rsidRPr="000F3F25">
        <w:rPr>
          <w:rFonts w:ascii="Mangal" w:hAnsi="Mangal" w:cs="Mangal"/>
          <w:b/>
          <w:bCs/>
          <w:color w:val="000000"/>
          <w:sz w:val="28"/>
          <w:szCs w:val="28"/>
          <w:u w:val="single"/>
          <w:cs/>
          <w:lang w:bidi="hi-IN"/>
        </w:rPr>
        <w:t>पैड</w:t>
      </w:r>
      <w:r w:rsidRPr="000F3F25">
        <w:rPr>
          <w:rFonts w:cstheme="minorHAnsi"/>
          <w:b/>
          <w:color w:val="000000"/>
          <w:sz w:val="28"/>
          <w:szCs w:val="28"/>
          <w:u w:val="single"/>
        </w:rPr>
        <w:t xml:space="preserve"> </w:t>
      </w:r>
      <w:r w:rsidRPr="000F3F25">
        <w:rPr>
          <w:rFonts w:ascii="Mangal" w:hAnsi="Mangal" w:cs="Mangal"/>
          <w:b/>
          <w:bCs/>
          <w:color w:val="000000"/>
          <w:sz w:val="28"/>
          <w:szCs w:val="28"/>
          <w:u w:val="single"/>
          <w:cs/>
          <w:lang w:bidi="hi-IN"/>
        </w:rPr>
        <w:t>के</w:t>
      </w:r>
      <w:r w:rsidRPr="000F3F25">
        <w:rPr>
          <w:rFonts w:cstheme="minorHAnsi"/>
          <w:b/>
          <w:color w:val="000000"/>
          <w:sz w:val="28"/>
          <w:szCs w:val="28"/>
          <w:u w:val="single"/>
        </w:rPr>
        <w:t xml:space="preserve"> </w:t>
      </w:r>
      <w:r w:rsidRPr="000F3F25">
        <w:rPr>
          <w:rFonts w:ascii="Mangal" w:hAnsi="Mangal" w:cs="Mangal"/>
          <w:b/>
          <w:bCs/>
          <w:color w:val="000000"/>
          <w:sz w:val="28"/>
          <w:szCs w:val="28"/>
          <w:u w:val="single"/>
          <w:cs/>
          <w:lang w:bidi="hi-IN"/>
        </w:rPr>
        <w:t>लिए</w:t>
      </w:r>
      <w:r w:rsidRPr="000F3F25">
        <w:rPr>
          <w:rFonts w:cstheme="minorHAnsi"/>
          <w:b/>
          <w:color w:val="000000"/>
          <w:sz w:val="28"/>
          <w:szCs w:val="28"/>
          <w:u w:val="single"/>
        </w:rPr>
        <w:t xml:space="preserve"> </w:t>
      </w:r>
      <w:r w:rsidRPr="000F3F25">
        <w:rPr>
          <w:rFonts w:ascii="Mangal" w:hAnsi="Mangal" w:cs="Mangal"/>
          <w:b/>
          <w:bCs/>
          <w:color w:val="000000"/>
          <w:sz w:val="28"/>
          <w:szCs w:val="28"/>
          <w:u w:val="single"/>
          <w:cs/>
          <w:lang w:bidi="hi-IN"/>
        </w:rPr>
        <w:t>नोट</w:t>
      </w:r>
    </w:p>
    <w:p w:rsidR="00085818" w:rsidRPr="00085818" w:rsidRDefault="00085818" w:rsidP="00B472C7">
      <w:pPr>
        <w:spacing w:after="0" w:line="240" w:lineRule="auto"/>
        <w:jc w:val="center"/>
        <w:rPr>
          <w:rFonts w:ascii="Kruti Dev 010" w:hAnsi="Kruti Dev 010"/>
          <w:b/>
          <w:bCs/>
          <w:sz w:val="2"/>
          <w:szCs w:val="2"/>
          <w:u w:val="single"/>
        </w:rPr>
      </w:pPr>
    </w:p>
    <w:p w:rsidR="00547FF1" w:rsidRPr="00085818" w:rsidRDefault="00547FF1" w:rsidP="00085818">
      <w:pPr>
        <w:spacing w:line="360" w:lineRule="auto"/>
        <w:ind w:left="720" w:hanging="720"/>
        <w:jc w:val="both"/>
        <w:rPr>
          <w:rFonts w:ascii="Mangal" w:hAnsi="Mangal" w:cs="Mangal"/>
          <w:sz w:val="28"/>
          <w:szCs w:val="28"/>
        </w:rPr>
      </w:pPr>
      <w:r>
        <w:rPr>
          <w:rFonts w:asciiTheme="majorHAnsi" w:hAnsiTheme="majorHAnsi" w:cs="Mangal"/>
          <w:sz w:val="32"/>
          <w:szCs w:val="32"/>
          <w:lang w:bidi="hi-IN"/>
        </w:rPr>
        <w:t>i</w:t>
      </w:r>
      <w:r w:rsidRPr="00547FF1">
        <w:rPr>
          <w:rFonts w:ascii="Mangal" w:hAnsi="Mangal" w:cs="Mangal"/>
          <w:sz w:val="32"/>
          <w:szCs w:val="32"/>
          <w:cs/>
          <w:lang w:bidi="hi-IN"/>
        </w:rPr>
        <w:t>)</w:t>
      </w:r>
      <w:r w:rsidRPr="00547FF1">
        <w:rPr>
          <w:rFonts w:ascii="Mangal" w:hAnsi="Mangal" w:cs="Mangal"/>
          <w:sz w:val="32"/>
          <w:szCs w:val="32"/>
          <w:cs/>
          <w:lang w:bidi="hi-IN"/>
        </w:rPr>
        <w:tab/>
      </w:r>
      <w:r w:rsidRPr="00085818">
        <w:rPr>
          <w:rFonts w:ascii="Mangal" w:hAnsi="Mangal" w:cs="Mangal"/>
          <w:sz w:val="28"/>
          <w:szCs w:val="28"/>
          <w:cs/>
          <w:lang w:bidi="hi-IN"/>
        </w:rPr>
        <w:t>हरियाणा राज्य ओद्यौगिक एवं अवसंरचना विकास निगम (एच.एस.आई.आई.डी.सी.) रा</w:t>
      </w:r>
      <w:r w:rsidR="00D167E7" w:rsidRPr="00085818">
        <w:rPr>
          <w:rFonts w:ascii="Mangal" w:hAnsi="Mangal" w:cs="Mangal"/>
          <w:sz w:val="28"/>
          <w:szCs w:val="28"/>
          <w:cs/>
          <w:lang w:bidi="hi-IN"/>
        </w:rPr>
        <w:t xml:space="preserve">ज्य में ओद्यौगिक ढ़ाचे के विकास </w:t>
      </w:r>
      <w:r w:rsidRPr="00085818">
        <w:rPr>
          <w:rFonts w:ascii="Mangal" w:hAnsi="Mangal" w:cs="Mangal"/>
          <w:sz w:val="28"/>
          <w:szCs w:val="28"/>
          <w:cs/>
          <w:lang w:bidi="hi-IN"/>
        </w:rPr>
        <w:t xml:space="preserve">के लिए राज्य सरकार की नोडल </w:t>
      </w:r>
      <w:r w:rsidR="00D167E7" w:rsidRPr="00085818">
        <w:rPr>
          <w:rFonts w:ascii="Mangal" w:hAnsi="Mangal" w:cs="Mangal"/>
          <w:sz w:val="28"/>
          <w:szCs w:val="28"/>
          <w:cs/>
          <w:lang w:bidi="hi-IN"/>
        </w:rPr>
        <w:t>एजेंसी</w:t>
      </w:r>
      <w:r w:rsidRPr="00085818">
        <w:rPr>
          <w:rFonts w:ascii="Mangal" w:hAnsi="Mangal" w:cs="Mangal"/>
          <w:sz w:val="28"/>
          <w:szCs w:val="28"/>
          <w:cs/>
          <w:lang w:bidi="hi-IN"/>
        </w:rPr>
        <w:t xml:space="preserve"> है। एच.एस.आई.आई.डी.सी. ने पूरे राज्य में ओद्यौगिक संपदा/ओद्यौगिक </w:t>
      </w:r>
      <w:r w:rsidR="005C441E" w:rsidRPr="00085818">
        <w:rPr>
          <w:rFonts w:ascii="Mangal" w:hAnsi="Mangal" w:cs="Mangal"/>
          <w:sz w:val="28"/>
          <w:szCs w:val="28"/>
          <w:cs/>
          <w:lang w:bidi="hi-IN"/>
        </w:rPr>
        <w:t>माडॅल</w:t>
      </w:r>
      <w:r w:rsidR="00B472C7" w:rsidRPr="00085818">
        <w:rPr>
          <w:rFonts w:cs="Mangal"/>
          <w:sz w:val="28"/>
          <w:szCs w:val="28"/>
          <w:cs/>
          <w:lang w:bidi="hi-IN"/>
        </w:rPr>
        <w:t xml:space="preserve"> </w:t>
      </w:r>
      <w:r w:rsidRPr="00085818">
        <w:rPr>
          <w:rFonts w:ascii="Mangal" w:hAnsi="Mangal" w:cs="Mangal"/>
          <w:sz w:val="28"/>
          <w:szCs w:val="28"/>
          <w:cs/>
          <w:lang w:bidi="hi-IN"/>
        </w:rPr>
        <w:t xml:space="preserve">टाउनशिप (आईएमटी) विकसित किये है और संभावित उद्यमियों को ओद्यौगिक इकाईयां स्थापित करने के लिए ओद्यौगिक भूखंड आवंटित किए हैं। </w:t>
      </w:r>
    </w:p>
    <w:p w:rsidR="00547FF1" w:rsidRPr="00085818" w:rsidRDefault="00547FF1" w:rsidP="00085818">
      <w:pPr>
        <w:spacing w:line="360" w:lineRule="auto"/>
        <w:ind w:left="720" w:hanging="720"/>
        <w:jc w:val="both"/>
        <w:rPr>
          <w:rFonts w:ascii="Mangal" w:hAnsi="Mangal" w:cs="Mangal"/>
          <w:sz w:val="28"/>
          <w:szCs w:val="28"/>
        </w:rPr>
      </w:pPr>
      <w:r w:rsidRPr="00085818">
        <w:rPr>
          <w:rFonts w:asciiTheme="majorHAnsi" w:hAnsiTheme="majorHAnsi" w:cs="Mangal"/>
          <w:sz w:val="28"/>
          <w:szCs w:val="28"/>
          <w:lang w:bidi="hi-IN"/>
        </w:rPr>
        <w:t>ii</w:t>
      </w:r>
      <w:r w:rsidRPr="00085818">
        <w:rPr>
          <w:rFonts w:ascii="Mangal" w:hAnsi="Mangal" w:cs="Mangal"/>
          <w:sz w:val="28"/>
          <w:szCs w:val="28"/>
          <w:cs/>
          <w:lang w:bidi="hi-IN"/>
        </w:rPr>
        <w:t>)</w:t>
      </w:r>
      <w:r w:rsidRPr="00085818">
        <w:rPr>
          <w:rFonts w:ascii="Mangal" w:hAnsi="Mangal" w:cs="Mangal"/>
          <w:sz w:val="28"/>
          <w:szCs w:val="28"/>
          <w:cs/>
          <w:lang w:bidi="hi-IN"/>
        </w:rPr>
        <w:tab/>
        <w:t xml:space="preserve">निगम ने वर्ष </w:t>
      </w:r>
      <w:r w:rsidRPr="00085818">
        <w:rPr>
          <w:rFonts w:ascii="Mangal" w:hAnsi="Mangal" w:cs="Mangal"/>
          <w:sz w:val="28"/>
          <w:szCs w:val="28"/>
        </w:rPr>
        <w:t>2013</w:t>
      </w:r>
      <w:r w:rsidRPr="00085818">
        <w:rPr>
          <w:rFonts w:ascii="Mangal" w:hAnsi="Mangal" w:cs="Mangal"/>
          <w:sz w:val="28"/>
          <w:szCs w:val="28"/>
          <w:cs/>
          <w:lang w:bidi="hi-IN"/>
        </w:rPr>
        <w:t xml:space="preserve"> में एक सार्वजनिक उद्देश्य के लिए खरखोदा में ओद्यौगिक निवासीय</w:t>
      </w:r>
      <w:r w:rsidRPr="00085818">
        <w:rPr>
          <w:rFonts w:ascii="Mangal" w:hAnsi="Mangal" w:cs="Mangal"/>
          <w:sz w:val="28"/>
          <w:szCs w:val="28"/>
        </w:rPr>
        <w:t xml:space="preserve">, </w:t>
      </w:r>
      <w:r w:rsidRPr="00085818">
        <w:rPr>
          <w:rFonts w:ascii="Mangal" w:hAnsi="Mangal" w:cs="Mangal"/>
          <w:sz w:val="28"/>
          <w:szCs w:val="28"/>
          <w:cs/>
          <w:lang w:bidi="hi-IN"/>
        </w:rPr>
        <w:t>वाणिज्य तथा संस्थागत क्षेत्र इत्यादि के लिए गांव गोपालपुर</w:t>
      </w:r>
      <w:r w:rsidRPr="00085818">
        <w:rPr>
          <w:rFonts w:ascii="Mangal" w:hAnsi="Mangal" w:cs="Mangal"/>
          <w:sz w:val="28"/>
          <w:szCs w:val="28"/>
        </w:rPr>
        <w:t xml:space="preserve">, </w:t>
      </w:r>
      <w:r w:rsidRPr="00085818">
        <w:rPr>
          <w:rFonts w:ascii="Mangal" w:hAnsi="Mangal" w:cs="Mangal"/>
          <w:sz w:val="28"/>
          <w:szCs w:val="28"/>
          <w:cs/>
          <w:lang w:bidi="hi-IN"/>
        </w:rPr>
        <w:t>पिपली</w:t>
      </w:r>
      <w:r w:rsidRPr="00085818">
        <w:rPr>
          <w:rFonts w:ascii="Mangal" w:hAnsi="Mangal" w:cs="Mangal"/>
          <w:sz w:val="28"/>
          <w:szCs w:val="28"/>
        </w:rPr>
        <w:t xml:space="preserve">, </w:t>
      </w:r>
      <w:r w:rsidRPr="00085818">
        <w:rPr>
          <w:rFonts w:ascii="Mangal" w:hAnsi="Mangal" w:cs="Mangal"/>
          <w:sz w:val="28"/>
          <w:szCs w:val="28"/>
          <w:cs/>
          <w:lang w:bidi="hi-IN"/>
        </w:rPr>
        <w:t>सैदपुर</w:t>
      </w:r>
      <w:r w:rsidRPr="00085818">
        <w:rPr>
          <w:rFonts w:ascii="Mangal" w:hAnsi="Mangal" w:cs="Mangal"/>
          <w:sz w:val="28"/>
          <w:szCs w:val="28"/>
        </w:rPr>
        <w:t xml:space="preserve">, </w:t>
      </w:r>
      <w:r w:rsidRPr="00085818">
        <w:rPr>
          <w:rFonts w:ascii="Mangal" w:hAnsi="Mangal" w:cs="Mangal"/>
          <w:sz w:val="28"/>
          <w:szCs w:val="28"/>
          <w:cs/>
          <w:lang w:bidi="hi-IN"/>
        </w:rPr>
        <w:t>कुंडल</w:t>
      </w:r>
      <w:r w:rsidRPr="00085818">
        <w:rPr>
          <w:rFonts w:ascii="Mangal" w:hAnsi="Mangal" w:cs="Mangal"/>
          <w:sz w:val="28"/>
          <w:szCs w:val="28"/>
        </w:rPr>
        <w:t xml:space="preserve">, </w:t>
      </w:r>
      <w:r w:rsidRPr="00085818">
        <w:rPr>
          <w:rFonts w:ascii="Mangal" w:hAnsi="Mangal" w:cs="Mangal"/>
          <w:sz w:val="28"/>
          <w:szCs w:val="28"/>
          <w:cs/>
          <w:lang w:bidi="hi-IN"/>
        </w:rPr>
        <w:t>रामपुर</w:t>
      </w:r>
      <w:r w:rsidRPr="00085818">
        <w:rPr>
          <w:rFonts w:ascii="Mangal" w:hAnsi="Mangal" w:cs="Mangal"/>
          <w:sz w:val="28"/>
          <w:szCs w:val="28"/>
        </w:rPr>
        <w:t xml:space="preserve">, </w:t>
      </w:r>
      <w:r w:rsidRPr="00085818">
        <w:rPr>
          <w:rFonts w:ascii="Mangal" w:hAnsi="Mangal" w:cs="Mangal"/>
          <w:sz w:val="28"/>
          <w:szCs w:val="28"/>
          <w:cs/>
          <w:lang w:bidi="hi-IN"/>
        </w:rPr>
        <w:t>फिरोजपुर बांगर</w:t>
      </w:r>
      <w:r w:rsidRPr="00085818">
        <w:rPr>
          <w:rFonts w:ascii="Mangal" w:hAnsi="Mangal" w:cs="Mangal"/>
          <w:sz w:val="28"/>
          <w:szCs w:val="28"/>
        </w:rPr>
        <w:t xml:space="preserve">, </w:t>
      </w:r>
      <w:r w:rsidRPr="00085818">
        <w:rPr>
          <w:rFonts w:ascii="Mangal" w:hAnsi="Mangal" w:cs="Mangal"/>
          <w:sz w:val="28"/>
          <w:szCs w:val="28"/>
          <w:cs/>
          <w:lang w:bidi="hi-IN"/>
        </w:rPr>
        <w:t>निजामपुर खुर्द</w:t>
      </w:r>
      <w:r w:rsidRPr="00085818">
        <w:rPr>
          <w:rFonts w:ascii="Mangal" w:hAnsi="Mangal" w:cs="Mangal"/>
          <w:sz w:val="28"/>
          <w:szCs w:val="28"/>
        </w:rPr>
        <w:t xml:space="preserve">, </w:t>
      </w:r>
      <w:r w:rsidRPr="00085818">
        <w:rPr>
          <w:rFonts w:ascii="Mangal" w:hAnsi="Mangal" w:cs="Mangal"/>
          <w:sz w:val="28"/>
          <w:szCs w:val="28"/>
          <w:cs/>
          <w:lang w:bidi="hi-IN"/>
        </w:rPr>
        <w:t>सोहटी</w:t>
      </w:r>
      <w:r w:rsidRPr="00085818">
        <w:rPr>
          <w:rFonts w:ascii="Mangal" w:hAnsi="Mangal" w:cs="Mangal"/>
          <w:sz w:val="28"/>
          <w:szCs w:val="28"/>
        </w:rPr>
        <w:t xml:space="preserve">, </w:t>
      </w:r>
      <w:r w:rsidRPr="00085818">
        <w:rPr>
          <w:rFonts w:ascii="Mangal" w:hAnsi="Mangal" w:cs="Mangal"/>
          <w:sz w:val="28"/>
          <w:szCs w:val="28"/>
          <w:cs/>
          <w:lang w:bidi="hi-IN"/>
        </w:rPr>
        <w:t>पहलादपुर और बरोणा तहसील खरखोदा</w:t>
      </w:r>
      <w:r w:rsidRPr="00085818">
        <w:rPr>
          <w:rFonts w:ascii="Mangal" w:hAnsi="Mangal" w:cs="Mangal"/>
          <w:sz w:val="28"/>
          <w:szCs w:val="28"/>
        </w:rPr>
        <w:t xml:space="preserve">, </w:t>
      </w:r>
      <w:r w:rsidRPr="00085818">
        <w:rPr>
          <w:rFonts w:ascii="Mangal" w:hAnsi="Mangal" w:cs="Mangal"/>
          <w:sz w:val="28"/>
          <w:szCs w:val="28"/>
          <w:cs/>
          <w:lang w:bidi="hi-IN"/>
        </w:rPr>
        <w:t xml:space="preserve">सोनीपत जिले के अंतर्गत आने वाले गांवों की भूमि पर ओद्यौगिक </w:t>
      </w:r>
      <w:r w:rsidR="005C441E" w:rsidRPr="00085818">
        <w:rPr>
          <w:rFonts w:ascii="Mangal" w:hAnsi="Mangal" w:cs="Mangal"/>
          <w:sz w:val="28"/>
          <w:szCs w:val="28"/>
          <w:cs/>
          <w:lang w:bidi="hi-IN"/>
        </w:rPr>
        <w:t>माडॅल</w:t>
      </w:r>
      <w:r w:rsidRPr="00085818">
        <w:rPr>
          <w:rFonts w:ascii="Mangal" w:hAnsi="Mangal" w:cs="Mangal"/>
          <w:sz w:val="28"/>
          <w:szCs w:val="28"/>
          <w:cs/>
          <w:lang w:bidi="hi-IN"/>
        </w:rPr>
        <w:t xml:space="preserve"> टाउनशिप (आईएमटी) स्थापित करने के लिए </w:t>
      </w:r>
      <w:r w:rsidR="00D167E7" w:rsidRPr="00085818">
        <w:rPr>
          <w:rFonts w:ascii="Mangal" w:hAnsi="Mangal" w:cs="Mangal"/>
          <w:sz w:val="28"/>
          <w:szCs w:val="28"/>
          <w:cs/>
          <w:lang w:bidi="hi-IN"/>
        </w:rPr>
        <w:t xml:space="preserve">उपरोक्त </w:t>
      </w:r>
      <w:r w:rsidRPr="00085818">
        <w:rPr>
          <w:rFonts w:ascii="Mangal" w:hAnsi="Mangal" w:cs="Mangal"/>
          <w:sz w:val="28"/>
          <w:szCs w:val="28"/>
          <w:cs/>
          <w:lang w:bidi="hi-IN"/>
        </w:rPr>
        <w:t xml:space="preserve">राजस्व संपदाओं में लगभग </w:t>
      </w:r>
      <w:r w:rsidRPr="00085818">
        <w:rPr>
          <w:rFonts w:ascii="Mangal" w:hAnsi="Mangal" w:cs="Mangal"/>
          <w:sz w:val="28"/>
          <w:szCs w:val="28"/>
        </w:rPr>
        <w:t>3200</w:t>
      </w:r>
      <w:r w:rsidRPr="00085818">
        <w:rPr>
          <w:rFonts w:ascii="Mangal" w:hAnsi="Mangal" w:cs="Mangal"/>
          <w:sz w:val="28"/>
          <w:szCs w:val="28"/>
          <w:cs/>
          <w:lang w:bidi="hi-IN"/>
        </w:rPr>
        <w:t xml:space="preserve"> एकड़ भूमि का अधिग्रहण किया था और प्रारंभिक ले आउट प्लान को जून </w:t>
      </w:r>
      <w:r w:rsidRPr="00085818">
        <w:rPr>
          <w:rFonts w:ascii="Mangal" w:hAnsi="Mangal" w:cs="Mangal"/>
          <w:sz w:val="28"/>
          <w:szCs w:val="28"/>
        </w:rPr>
        <w:t>2013</w:t>
      </w:r>
      <w:r w:rsidRPr="00085818">
        <w:rPr>
          <w:rFonts w:ascii="Mangal" w:hAnsi="Mangal" w:cs="Mangal"/>
          <w:sz w:val="28"/>
          <w:szCs w:val="28"/>
          <w:cs/>
          <w:lang w:bidi="hi-IN"/>
        </w:rPr>
        <w:t xml:space="preserve"> में मंजूरी दे दी गई थी। इसके अतिरिक्त भूमि के छुटे हुए टुकड़े लगभग </w:t>
      </w:r>
      <w:r w:rsidRPr="00085818">
        <w:rPr>
          <w:rFonts w:ascii="Mangal" w:hAnsi="Mangal" w:cs="Mangal"/>
          <w:sz w:val="28"/>
          <w:szCs w:val="28"/>
        </w:rPr>
        <w:t>18</w:t>
      </w:r>
      <w:r w:rsidRPr="00085818">
        <w:rPr>
          <w:rFonts w:ascii="Mangal" w:hAnsi="Mangal" w:cs="Mangal"/>
          <w:sz w:val="28"/>
          <w:szCs w:val="28"/>
          <w:cs/>
          <w:lang w:bidi="hi-IN"/>
        </w:rPr>
        <w:t xml:space="preserve"> एकड़ जमीन का अधिग्रहण जो कि एकीकृत योजना के लिए आवश्यक थी जिसका अधिग्रहण वर्ष </w:t>
      </w:r>
      <w:r w:rsidRPr="00085818">
        <w:rPr>
          <w:rFonts w:ascii="Mangal" w:hAnsi="Mangal" w:cs="Mangal"/>
          <w:sz w:val="28"/>
          <w:szCs w:val="28"/>
        </w:rPr>
        <w:t>2016</w:t>
      </w:r>
      <w:r w:rsidRPr="00085818">
        <w:rPr>
          <w:rFonts w:ascii="Mangal" w:hAnsi="Mangal" w:cs="Mangal"/>
          <w:sz w:val="28"/>
          <w:szCs w:val="28"/>
          <w:cs/>
          <w:lang w:bidi="hi-IN"/>
        </w:rPr>
        <w:t xml:space="preserve"> में किया गया था। इस प्रकार एच.एस.आई.आई.डी.सी. के पास आईएमटी खरखोदा में लगभग </w:t>
      </w:r>
      <w:r w:rsidRPr="00085818">
        <w:rPr>
          <w:rFonts w:ascii="Mangal" w:hAnsi="Mangal" w:cs="Mangal"/>
          <w:sz w:val="28"/>
          <w:szCs w:val="28"/>
        </w:rPr>
        <w:t>3218</w:t>
      </w:r>
      <w:r w:rsidRPr="00085818">
        <w:rPr>
          <w:rFonts w:ascii="Mangal" w:hAnsi="Mangal" w:cs="Mangal"/>
          <w:sz w:val="28"/>
          <w:szCs w:val="28"/>
          <w:cs/>
          <w:lang w:bidi="hi-IN"/>
        </w:rPr>
        <w:t xml:space="preserve"> एकड़ अधिग्रहित भूमि का भू-कोष है। </w:t>
      </w:r>
    </w:p>
    <w:p w:rsidR="00547FF1" w:rsidRPr="00085818" w:rsidRDefault="00547FF1" w:rsidP="00085818">
      <w:pPr>
        <w:spacing w:line="360" w:lineRule="auto"/>
        <w:ind w:left="720" w:hanging="720"/>
        <w:jc w:val="both"/>
        <w:rPr>
          <w:rFonts w:ascii="Mangal" w:hAnsi="Mangal" w:cs="Mangal"/>
          <w:sz w:val="28"/>
          <w:szCs w:val="28"/>
        </w:rPr>
      </w:pPr>
      <w:r w:rsidRPr="00085818">
        <w:rPr>
          <w:rFonts w:asciiTheme="majorHAnsi" w:hAnsiTheme="majorHAnsi" w:cs="Mangal"/>
          <w:sz w:val="28"/>
          <w:szCs w:val="28"/>
          <w:lang w:bidi="hi-IN"/>
        </w:rPr>
        <w:t>iii</w:t>
      </w:r>
      <w:r w:rsidRPr="00085818">
        <w:rPr>
          <w:rFonts w:ascii="Mangal" w:hAnsi="Mangal" w:cs="Mangal"/>
          <w:sz w:val="28"/>
          <w:szCs w:val="28"/>
          <w:cs/>
          <w:lang w:bidi="hi-IN"/>
        </w:rPr>
        <w:t>)</w:t>
      </w:r>
      <w:r w:rsidRPr="00085818">
        <w:rPr>
          <w:rFonts w:ascii="Mangal" w:hAnsi="Mangal" w:cs="Mangal"/>
          <w:sz w:val="28"/>
          <w:szCs w:val="28"/>
          <w:cs/>
          <w:lang w:bidi="hi-IN"/>
        </w:rPr>
        <w:tab/>
        <w:t xml:space="preserve">निगम ने लगभग </w:t>
      </w:r>
      <w:r w:rsidRPr="00085818">
        <w:rPr>
          <w:rFonts w:ascii="Mangal" w:hAnsi="Mangal" w:cs="Mangal"/>
          <w:sz w:val="28"/>
          <w:szCs w:val="28"/>
        </w:rPr>
        <w:t>800</w:t>
      </w:r>
      <w:r w:rsidRPr="00085818">
        <w:rPr>
          <w:rFonts w:ascii="Mangal" w:hAnsi="Mangal" w:cs="Mangal"/>
          <w:sz w:val="28"/>
          <w:szCs w:val="28"/>
          <w:cs/>
          <w:lang w:bidi="hi-IN"/>
        </w:rPr>
        <w:t xml:space="preserve"> एकड़ भूमि मेसर्स मारूति सुजुकी इंडिया लिमिटेड (एमएसआईएल) को अल्ट्रा मेगा प्रोजेक्ट के तहत नियमित आवंटन पत्र (आरएलए) दिनांक </w:t>
      </w:r>
      <w:r w:rsidRPr="00085818">
        <w:rPr>
          <w:rFonts w:ascii="Mangal" w:hAnsi="Mangal" w:cs="Mangal"/>
          <w:sz w:val="28"/>
          <w:szCs w:val="28"/>
        </w:rPr>
        <w:t>31.03.2022</w:t>
      </w:r>
      <w:r w:rsidRPr="00085818">
        <w:rPr>
          <w:rFonts w:ascii="Mangal" w:hAnsi="Mangal" w:cs="Mangal"/>
          <w:sz w:val="28"/>
          <w:szCs w:val="28"/>
          <w:cs/>
          <w:lang w:bidi="hi-IN"/>
        </w:rPr>
        <w:t xml:space="preserve"> को प्रति वर्ग मीटर </w:t>
      </w:r>
      <w:r w:rsidRPr="00085818">
        <w:rPr>
          <w:rFonts w:ascii="Mangal" w:hAnsi="Mangal" w:cs="Mangal"/>
          <w:sz w:val="28"/>
          <w:szCs w:val="28"/>
        </w:rPr>
        <w:t>7314.32</w:t>
      </w:r>
      <w:r w:rsidRPr="00085818">
        <w:rPr>
          <w:rFonts w:ascii="Mangal" w:hAnsi="Mangal" w:cs="Mangal"/>
          <w:sz w:val="28"/>
          <w:szCs w:val="28"/>
          <w:cs/>
          <w:lang w:bidi="hi-IN"/>
        </w:rPr>
        <w:t xml:space="preserve"> रूपये की आवंटन दर पर आवंटित </w:t>
      </w:r>
      <w:r w:rsidR="00D5506B" w:rsidRPr="00085818">
        <w:rPr>
          <w:rFonts w:ascii="Mangal" w:hAnsi="Mangal" w:cs="Mangal"/>
          <w:sz w:val="28"/>
          <w:szCs w:val="28"/>
          <w:cs/>
          <w:lang w:bidi="hi-IN"/>
        </w:rPr>
        <w:t xml:space="preserve">की जा चुकी </w:t>
      </w:r>
      <w:r w:rsidRPr="00085818">
        <w:rPr>
          <w:rFonts w:ascii="Mangal" w:hAnsi="Mangal" w:cs="Mangal"/>
          <w:sz w:val="28"/>
          <w:szCs w:val="28"/>
          <w:cs/>
          <w:lang w:bidi="hi-IN"/>
        </w:rPr>
        <w:t xml:space="preserve">है। भूमि का कब्जा एमएसआईएल </w:t>
      </w:r>
      <w:r w:rsidR="00085818">
        <w:rPr>
          <w:rFonts w:ascii="Mangal" w:hAnsi="Mangal" w:cs="Mangal"/>
          <w:sz w:val="28"/>
          <w:szCs w:val="28"/>
          <w:lang w:bidi="hi-IN"/>
        </w:rPr>
        <w:t xml:space="preserve"> </w:t>
      </w:r>
      <w:r w:rsidRPr="00085818">
        <w:rPr>
          <w:rFonts w:ascii="Mangal" w:hAnsi="Mangal" w:cs="Mangal"/>
          <w:sz w:val="28"/>
          <w:szCs w:val="28"/>
          <w:cs/>
          <w:lang w:bidi="hi-IN"/>
        </w:rPr>
        <w:lastRenderedPageBreak/>
        <w:t xml:space="preserve">को दे दिया गया है और </w:t>
      </w:r>
      <w:r w:rsidR="00D5506B" w:rsidRPr="00085818">
        <w:rPr>
          <w:rFonts w:ascii="Mangal" w:hAnsi="Mangal" w:cs="Mangal"/>
          <w:sz w:val="28"/>
          <w:szCs w:val="28"/>
          <w:cs/>
          <w:lang w:bidi="hi-IN"/>
        </w:rPr>
        <w:t xml:space="preserve">जिस </w:t>
      </w:r>
      <w:r w:rsidRPr="00085818">
        <w:rPr>
          <w:rFonts w:ascii="Mangal" w:hAnsi="Mangal" w:cs="Mangal"/>
          <w:sz w:val="28"/>
          <w:szCs w:val="28"/>
          <w:cs/>
          <w:lang w:bidi="hi-IN"/>
        </w:rPr>
        <w:t xml:space="preserve">पर निर्माण गतिविधि शुरू कर दी हैं। मेसर्स मारूति सुजुकी इंडिया लिमिटेड (एमएसआईएल) </w:t>
      </w:r>
      <w:r w:rsidR="00D5506B" w:rsidRPr="00085818">
        <w:rPr>
          <w:rFonts w:ascii="Mangal" w:hAnsi="Mangal" w:cs="Mangal"/>
          <w:sz w:val="28"/>
          <w:szCs w:val="28"/>
          <w:cs/>
          <w:lang w:bidi="hi-IN"/>
        </w:rPr>
        <w:t xml:space="preserve">की </w:t>
      </w:r>
      <w:r w:rsidRPr="00085818">
        <w:rPr>
          <w:rFonts w:ascii="Mangal" w:hAnsi="Mangal" w:cs="Mangal"/>
          <w:sz w:val="28"/>
          <w:szCs w:val="28"/>
          <w:cs/>
          <w:lang w:bidi="hi-IN"/>
        </w:rPr>
        <w:t xml:space="preserve">दो चरणों में कुल </w:t>
      </w:r>
      <w:r w:rsidRPr="00085818">
        <w:rPr>
          <w:rFonts w:ascii="Mangal" w:hAnsi="Mangal" w:cs="Mangal"/>
          <w:sz w:val="28"/>
          <w:szCs w:val="28"/>
        </w:rPr>
        <w:t xml:space="preserve">18,000/- </w:t>
      </w:r>
      <w:r w:rsidRPr="00085818">
        <w:rPr>
          <w:rFonts w:ascii="Mangal" w:hAnsi="Mangal" w:cs="Mangal"/>
          <w:sz w:val="28"/>
          <w:szCs w:val="28"/>
          <w:cs/>
          <w:lang w:bidi="hi-IN"/>
        </w:rPr>
        <w:t xml:space="preserve">करोड़ रूपये का निवेश करने की योजना है। पहले चरण में वे </w:t>
      </w:r>
      <w:r w:rsidRPr="00085818">
        <w:rPr>
          <w:rFonts w:ascii="Mangal" w:hAnsi="Mangal" w:cs="Mangal"/>
          <w:sz w:val="28"/>
          <w:szCs w:val="28"/>
        </w:rPr>
        <w:t xml:space="preserve">7850/- </w:t>
      </w:r>
      <w:r w:rsidRPr="00085818">
        <w:rPr>
          <w:rFonts w:ascii="Mangal" w:hAnsi="Mangal" w:cs="Mangal"/>
          <w:sz w:val="28"/>
          <w:szCs w:val="28"/>
          <w:cs/>
          <w:lang w:bidi="hi-IN"/>
        </w:rPr>
        <w:t xml:space="preserve">करोड़ रूपये और दूसरे चरण में वे </w:t>
      </w:r>
      <w:r w:rsidRPr="00085818">
        <w:rPr>
          <w:rFonts w:ascii="Mangal" w:hAnsi="Mangal" w:cs="Mangal"/>
          <w:sz w:val="28"/>
          <w:szCs w:val="28"/>
        </w:rPr>
        <w:t xml:space="preserve">10,150/- </w:t>
      </w:r>
      <w:r w:rsidRPr="00085818">
        <w:rPr>
          <w:rFonts w:ascii="Mangal" w:hAnsi="Mangal" w:cs="Mangal"/>
          <w:sz w:val="28"/>
          <w:szCs w:val="28"/>
          <w:cs/>
          <w:lang w:bidi="hi-IN"/>
        </w:rPr>
        <w:t xml:space="preserve">करोड़ रूपये निवेश करेंगे। पहला चरण मार्च </w:t>
      </w:r>
      <w:r w:rsidRPr="00085818">
        <w:rPr>
          <w:rFonts w:ascii="Mangal" w:hAnsi="Mangal" w:cs="Mangal"/>
          <w:sz w:val="28"/>
          <w:szCs w:val="28"/>
        </w:rPr>
        <w:t>2025</w:t>
      </w:r>
      <w:r w:rsidRPr="00085818">
        <w:rPr>
          <w:rFonts w:ascii="Mangal" w:hAnsi="Mangal" w:cs="Mangal"/>
          <w:sz w:val="28"/>
          <w:szCs w:val="28"/>
          <w:cs/>
          <w:lang w:bidi="hi-IN"/>
        </w:rPr>
        <w:t xml:space="preserve"> से शुरू होने की संभावना है।</w:t>
      </w:r>
    </w:p>
    <w:p w:rsidR="00547FF1" w:rsidRPr="00085818" w:rsidRDefault="00547FF1" w:rsidP="00085818">
      <w:pPr>
        <w:spacing w:line="360" w:lineRule="auto"/>
        <w:ind w:left="720" w:hanging="720"/>
        <w:jc w:val="both"/>
        <w:rPr>
          <w:rFonts w:ascii="Mangal" w:hAnsi="Mangal" w:cs="Mangal"/>
          <w:sz w:val="28"/>
          <w:szCs w:val="28"/>
        </w:rPr>
      </w:pPr>
      <w:r w:rsidRPr="00085818">
        <w:rPr>
          <w:rFonts w:asciiTheme="majorHAnsi" w:hAnsiTheme="majorHAnsi" w:cs="Mangal"/>
          <w:sz w:val="28"/>
          <w:szCs w:val="28"/>
          <w:lang w:bidi="hi-IN"/>
        </w:rPr>
        <w:t>iv</w:t>
      </w:r>
      <w:r w:rsidRPr="00085818">
        <w:rPr>
          <w:rFonts w:ascii="Mangal" w:hAnsi="Mangal" w:cs="Mangal"/>
          <w:sz w:val="28"/>
          <w:szCs w:val="28"/>
          <w:cs/>
          <w:lang w:bidi="hi-IN"/>
        </w:rPr>
        <w:t>)</w:t>
      </w:r>
      <w:r w:rsidRPr="00085818">
        <w:rPr>
          <w:rFonts w:ascii="Mangal" w:hAnsi="Mangal" w:cs="Mangal"/>
          <w:sz w:val="28"/>
          <w:szCs w:val="28"/>
          <w:cs/>
          <w:lang w:bidi="hi-IN"/>
        </w:rPr>
        <w:tab/>
        <w:t xml:space="preserve">निगम ने लगभग </w:t>
      </w:r>
      <w:r w:rsidRPr="00085818">
        <w:rPr>
          <w:rFonts w:ascii="Mangal" w:hAnsi="Mangal" w:cs="Mangal"/>
          <w:sz w:val="28"/>
          <w:szCs w:val="28"/>
        </w:rPr>
        <w:t>100</w:t>
      </w:r>
      <w:r w:rsidRPr="00085818">
        <w:rPr>
          <w:rFonts w:ascii="Mangal" w:hAnsi="Mangal" w:cs="Mangal"/>
          <w:sz w:val="28"/>
          <w:szCs w:val="28"/>
          <w:cs/>
          <w:lang w:bidi="hi-IN"/>
        </w:rPr>
        <w:t xml:space="preserve"> एकड़ भूमि </w:t>
      </w:r>
      <w:r w:rsidR="00D5506B" w:rsidRPr="00085818">
        <w:rPr>
          <w:rFonts w:ascii="Mangal" w:hAnsi="Mangal" w:cs="Mangal"/>
          <w:sz w:val="28"/>
          <w:szCs w:val="28"/>
          <w:cs/>
          <w:lang w:bidi="hi-IN"/>
        </w:rPr>
        <w:t xml:space="preserve">भी </w:t>
      </w:r>
      <w:r w:rsidRPr="00085818">
        <w:rPr>
          <w:rFonts w:ascii="Mangal" w:hAnsi="Mangal" w:cs="Mangal"/>
          <w:sz w:val="28"/>
          <w:szCs w:val="28"/>
          <w:cs/>
          <w:lang w:bidi="hi-IN"/>
        </w:rPr>
        <w:t xml:space="preserve">मेसर्स सुजुकी मोटरसाइकिल्स इंडिया प्राइवेट लिमिटेड मेगा प्रोजेक्ट श्रेणी के तहत आवंटित की है। </w:t>
      </w:r>
    </w:p>
    <w:p w:rsidR="00235E13" w:rsidRPr="00085818" w:rsidRDefault="00235E13" w:rsidP="00085818">
      <w:pPr>
        <w:spacing w:line="360" w:lineRule="auto"/>
        <w:ind w:left="720" w:hanging="720"/>
        <w:jc w:val="both"/>
        <w:rPr>
          <w:rFonts w:ascii="Mangal" w:hAnsi="Mangal" w:cs="Mangal"/>
          <w:sz w:val="28"/>
          <w:szCs w:val="28"/>
        </w:rPr>
      </w:pPr>
    </w:p>
    <w:sectPr w:rsidR="00235E13" w:rsidRPr="00085818" w:rsidSect="004B598D">
      <w:footerReference w:type="even" r:id="rId8"/>
      <w:footerReference w:type="default" r:id="rId9"/>
      <w:footerReference w:type="first" r:id="rId10"/>
      <w:pgSz w:w="12240" w:h="20160" w:code="5"/>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AB2" w:rsidRDefault="002C5AB2" w:rsidP="00B52EDE">
      <w:pPr>
        <w:spacing w:after="0" w:line="240" w:lineRule="auto"/>
      </w:pPr>
      <w:r>
        <w:separator/>
      </w:r>
    </w:p>
  </w:endnote>
  <w:endnote w:type="continuationSeparator" w:id="1">
    <w:p w:rsidR="002C5AB2" w:rsidRDefault="002C5AB2" w:rsidP="00B52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DE" w:rsidRDefault="00B52EDE">
    <w:pPr>
      <w:pStyle w:val="Footer"/>
    </w:pPr>
    <w: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737"/>
      <w:docPartObj>
        <w:docPartGallery w:val="Page Numbers (Bottom of Page)"/>
        <w:docPartUnique/>
      </w:docPartObj>
    </w:sdtPr>
    <w:sdtContent>
      <w:p w:rsidR="00B60CD0" w:rsidRDefault="00CC1F53">
        <w:pPr>
          <w:pStyle w:val="Footer"/>
          <w:jc w:val="center"/>
        </w:pPr>
        <w:fldSimple w:instr=" PAGE   \* MERGEFORMAT ">
          <w:r w:rsidR="00AA6F80">
            <w:rPr>
              <w:noProof/>
            </w:rPr>
            <w:t>2</w:t>
          </w:r>
        </w:fldSimple>
      </w:p>
    </w:sdtContent>
  </w:sdt>
  <w:p w:rsidR="00B60CD0" w:rsidRDefault="00B60C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DE" w:rsidRDefault="00994F74">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AB2" w:rsidRDefault="002C5AB2" w:rsidP="00B52EDE">
      <w:pPr>
        <w:spacing w:after="0" w:line="240" w:lineRule="auto"/>
      </w:pPr>
      <w:r>
        <w:separator/>
      </w:r>
    </w:p>
  </w:footnote>
  <w:footnote w:type="continuationSeparator" w:id="1">
    <w:p w:rsidR="002C5AB2" w:rsidRDefault="002C5AB2" w:rsidP="00B52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DF"/>
    <w:multiLevelType w:val="hybridMultilevel"/>
    <w:tmpl w:val="09E888AE"/>
    <w:lvl w:ilvl="0" w:tplc="D20A588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02252"/>
    <w:multiLevelType w:val="hybridMultilevel"/>
    <w:tmpl w:val="09E888AE"/>
    <w:lvl w:ilvl="0" w:tplc="D20A588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7289C"/>
    <w:multiLevelType w:val="hybridMultilevel"/>
    <w:tmpl w:val="45564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2D21ACD"/>
    <w:multiLevelType w:val="hybridMultilevel"/>
    <w:tmpl w:val="B1A0BD6A"/>
    <w:lvl w:ilvl="0" w:tplc="C100983C">
      <w:start w:val="1"/>
      <w:numFmt w:val="decimal"/>
      <w:lvlText w:val="%1."/>
      <w:lvlJc w:val="left"/>
      <w:pPr>
        <w:ind w:left="1710" w:hanging="36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4">
    <w:nsid w:val="3539068B"/>
    <w:multiLevelType w:val="hybridMultilevel"/>
    <w:tmpl w:val="4F168A90"/>
    <w:lvl w:ilvl="0" w:tplc="40090001">
      <w:start w:val="1"/>
      <w:numFmt w:val="bullet"/>
      <w:lvlText w:val=""/>
      <w:lvlJc w:val="left"/>
      <w:pPr>
        <w:ind w:left="3587" w:hanging="360"/>
      </w:pPr>
      <w:rPr>
        <w:rFonts w:ascii="Symbol" w:hAnsi="Symbol" w:hint="default"/>
      </w:rPr>
    </w:lvl>
    <w:lvl w:ilvl="1" w:tplc="40090003" w:tentative="1">
      <w:start w:val="1"/>
      <w:numFmt w:val="bullet"/>
      <w:lvlText w:val="o"/>
      <w:lvlJc w:val="left"/>
      <w:pPr>
        <w:ind w:left="4307" w:hanging="360"/>
      </w:pPr>
      <w:rPr>
        <w:rFonts w:ascii="Courier New" w:hAnsi="Courier New" w:cs="Courier New" w:hint="default"/>
      </w:rPr>
    </w:lvl>
    <w:lvl w:ilvl="2" w:tplc="40090005" w:tentative="1">
      <w:start w:val="1"/>
      <w:numFmt w:val="bullet"/>
      <w:lvlText w:val=""/>
      <w:lvlJc w:val="left"/>
      <w:pPr>
        <w:ind w:left="5027" w:hanging="360"/>
      </w:pPr>
      <w:rPr>
        <w:rFonts w:ascii="Wingdings" w:hAnsi="Wingdings" w:hint="default"/>
      </w:rPr>
    </w:lvl>
    <w:lvl w:ilvl="3" w:tplc="40090001" w:tentative="1">
      <w:start w:val="1"/>
      <w:numFmt w:val="bullet"/>
      <w:lvlText w:val=""/>
      <w:lvlJc w:val="left"/>
      <w:pPr>
        <w:ind w:left="5747" w:hanging="360"/>
      </w:pPr>
      <w:rPr>
        <w:rFonts w:ascii="Symbol" w:hAnsi="Symbol" w:hint="default"/>
      </w:rPr>
    </w:lvl>
    <w:lvl w:ilvl="4" w:tplc="40090003" w:tentative="1">
      <w:start w:val="1"/>
      <w:numFmt w:val="bullet"/>
      <w:lvlText w:val="o"/>
      <w:lvlJc w:val="left"/>
      <w:pPr>
        <w:ind w:left="6467" w:hanging="360"/>
      </w:pPr>
      <w:rPr>
        <w:rFonts w:ascii="Courier New" w:hAnsi="Courier New" w:cs="Courier New" w:hint="default"/>
      </w:rPr>
    </w:lvl>
    <w:lvl w:ilvl="5" w:tplc="40090005" w:tentative="1">
      <w:start w:val="1"/>
      <w:numFmt w:val="bullet"/>
      <w:lvlText w:val=""/>
      <w:lvlJc w:val="left"/>
      <w:pPr>
        <w:ind w:left="7187" w:hanging="360"/>
      </w:pPr>
      <w:rPr>
        <w:rFonts w:ascii="Wingdings" w:hAnsi="Wingdings" w:hint="default"/>
      </w:rPr>
    </w:lvl>
    <w:lvl w:ilvl="6" w:tplc="40090001" w:tentative="1">
      <w:start w:val="1"/>
      <w:numFmt w:val="bullet"/>
      <w:lvlText w:val=""/>
      <w:lvlJc w:val="left"/>
      <w:pPr>
        <w:ind w:left="7907" w:hanging="360"/>
      </w:pPr>
      <w:rPr>
        <w:rFonts w:ascii="Symbol" w:hAnsi="Symbol" w:hint="default"/>
      </w:rPr>
    </w:lvl>
    <w:lvl w:ilvl="7" w:tplc="40090003" w:tentative="1">
      <w:start w:val="1"/>
      <w:numFmt w:val="bullet"/>
      <w:lvlText w:val="o"/>
      <w:lvlJc w:val="left"/>
      <w:pPr>
        <w:ind w:left="8627" w:hanging="360"/>
      </w:pPr>
      <w:rPr>
        <w:rFonts w:ascii="Courier New" w:hAnsi="Courier New" w:cs="Courier New" w:hint="default"/>
      </w:rPr>
    </w:lvl>
    <w:lvl w:ilvl="8" w:tplc="40090005" w:tentative="1">
      <w:start w:val="1"/>
      <w:numFmt w:val="bullet"/>
      <w:lvlText w:val=""/>
      <w:lvlJc w:val="left"/>
      <w:pPr>
        <w:ind w:left="9347" w:hanging="360"/>
      </w:pPr>
      <w:rPr>
        <w:rFonts w:ascii="Wingdings" w:hAnsi="Wingdings" w:hint="default"/>
      </w:rPr>
    </w:lvl>
  </w:abstractNum>
  <w:abstractNum w:abstractNumId="5">
    <w:nsid w:val="375B6834"/>
    <w:multiLevelType w:val="hybridMultilevel"/>
    <w:tmpl w:val="C6F66A3E"/>
    <w:lvl w:ilvl="0" w:tplc="B7CCA266">
      <w:start w:val="1"/>
      <w:numFmt w:val="lowerLetter"/>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4750D75"/>
    <w:multiLevelType w:val="multilevel"/>
    <w:tmpl w:val="93A6AF96"/>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nsid w:val="58EE7984"/>
    <w:multiLevelType w:val="hybridMultilevel"/>
    <w:tmpl w:val="4CC0B38C"/>
    <w:lvl w:ilvl="0" w:tplc="2D209DF6">
      <w:start w:val="1"/>
      <w:numFmt w:val="lowerRoman"/>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7"/>
  </w:num>
  <w:num w:numId="3">
    <w:abstractNumId w:val="5"/>
  </w:num>
  <w:num w:numId="4">
    <w:abstractNumId w:val="4"/>
  </w:num>
  <w:num w:numId="5">
    <w:abstractNumId w:val="2"/>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1F64"/>
    <w:rsid w:val="00020585"/>
    <w:rsid w:val="00020E2D"/>
    <w:rsid w:val="00022D83"/>
    <w:rsid w:val="00053929"/>
    <w:rsid w:val="000706A6"/>
    <w:rsid w:val="00085818"/>
    <w:rsid w:val="000C00D3"/>
    <w:rsid w:val="000E27DA"/>
    <w:rsid w:val="000E4C84"/>
    <w:rsid w:val="00132B7E"/>
    <w:rsid w:val="0019518E"/>
    <w:rsid w:val="001C3B70"/>
    <w:rsid w:val="001C4235"/>
    <w:rsid w:val="001D5880"/>
    <w:rsid w:val="002136AC"/>
    <w:rsid w:val="00224E1B"/>
    <w:rsid w:val="00235E13"/>
    <w:rsid w:val="00294E48"/>
    <w:rsid w:val="002B7065"/>
    <w:rsid w:val="002C5AB2"/>
    <w:rsid w:val="002D208C"/>
    <w:rsid w:val="002E6560"/>
    <w:rsid w:val="002E6895"/>
    <w:rsid w:val="002F19C2"/>
    <w:rsid w:val="002F7203"/>
    <w:rsid w:val="00317181"/>
    <w:rsid w:val="0035684B"/>
    <w:rsid w:val="003625EF"/>
    <w:rsid w:val="003634F7"/>
    <w:rsid w:val="003714F0"/>
    <w:rsid w:val="00385855"/>
    <w:rsid w:val="00385C54"/>
    <w:rsid w:val="003E3070"/>
    <w:rsid w:val="003E7E87"/>
    <w:rsid w:val="003F0530"/>
    <w:rsid w:val="00407C0F"/>
    <w:rsid w:val="0043189D"/>
    <w:rsid w:val="004441A7"/>
    <w:rsid w:val="00464B7E"/>
    <w:rsid w:val="004B598D"/>
    <w:rsid w:val="004C0E89"/>
    <w:rsid w:val="004F3BC5"/>
    <w:rsid w:val="005068B3"/>
    <w:rsid w:val="0052775F"/>
    <w:rsid w:val="0053697C"/>
    <w:rsid w:val="00547FF1"/>
    <w:rsid w:val="00555BAE"/>
    <w:rsid w:val="00567CFF"/>
    <w:rsid w:val="005930B0"/>
    <w:rsid w:val="005C441E"/>
    <w:rsid w:val="005D7391"/>
    <w:rsid w:val="005D74CA"/>
    <w:rsid w:val="005E78AE"/>
    <w:rsid w:val="006054B9"/>
    <w:rsid w:val="006223AF"/>
    <w:rsid w:val="0063257F"/>
    <w:rsid w:val="00646BAE"/>
    <w:rsid w:val="00686E0A"/>
    <w:rsid w:val="006B0314"/>
    <w:rsid w:val="006C0D22"/>
    <w:rsid w:val="006C2E0A"/>
    <w:rsid w:val="006D38C3"/>
    <w:rsid w:val="00733CFB"/>
    <w:rsid w:val="007377D5"/>
    <w:rsid w:val="007421C9"/>
    <w:rsid w:val="00745ACF"/>
    <w:rsid w:val="00786F2C"/>
    <w:rsid w:val="007A4F3A"/>
    <w:rsid w:val="007C3E07"/>
    <w:rsid w:val="007D1021"/>
    <w:rsid w:val="007D1825"/>
    <w:rsid w:val="007D4300"/>
    <w:rsid w:val="007E1A73"/>
    <w:rsid w:val="0081507B"/>
    <w:rsid w:val="008216E4"/>
    <w:rsid w:val="00821A0A"/>
    <w:rsid w:val="00843537"/>
    <w:rsid w:val="00861343"/>
    <w:rsid w:val="008746C6"/>
    <w:rsid w:val="00876CE8"/>
    <w:rsid w:val="00890136"/>
    <w:rsid w:val="0089234B"/>
    <w:rsid w:val="00894924"/>
    <w:rsid w:val="00901B20"/>
    <w:rsid w:val="00930AF2"/>
    <w:rsid w:val="00940329"/>
    <w:rsid w:val="00951C01"/>
    <w:rsid w:val="00954EC6"/>
    <w:rsid w:val="00961AA7"/>
    <w:rsid w:val="00971883"/>
    <w:rsid w:val="0097201C"/>
    <w:rsid w:val="009750BB"/>
    <w:rsid w:val="0099145F"/>
    <w:rsid w:val="009928E8"/>
    <w:rsid w:val="00994F74"/>
    <w:rsid w:val="009A0737"/>
    <w:rsid w:val="009B6501"/>
    <w:rsid w:val="009B66F8"/>
    <w:rsid w:val="009C7A14"/>
    <w:rsid w:val="009D0C7F"/>
    <w:rsid w:val="009E38D8"/>
    <w:rsid w:val="009E56E2"/>
    <w:rsid w:val="009F6990"/>
    <w:rsid w:val="00A06719"/>
    <w:rsid w:val="00A06DCF"/>
    <w:rsid w:val="00A0717E"/>
    <w:rsid w:val="00A1059C"/>
    <w:rsid w:val="00A33A3F"/>
    <w:rsid w:val="00A42C88"/>
    <w:rsid w:val="00A47DDF"/>
    <w:rsid w:val="00A52809"/>
    <w:rsid w:val="00A574B5"/>
    <w:rsid w:val="00A64C72"/>
    <w:rsid w:val="00A75306"/>
    <w:rsid w:val="00A850FA"/>
    <w:rsid w:val="00A92BF7"/>
    <w:rsid w:val="00AA6CA5"/>
    <w:rsid w:val="00AA6F80"/>
    <w:rsid w:val="00AC147F"/>
    <w:rsid w:val="00AC7EE6"/>
    <w:rsid w:val="00B3348A"/>
    <w:rsid w:val="00B472C7"/>
    <w:rsid w:val="00B52EDE"/>
    <w:rsid w:val="00B60CD0"/>
    <w:rsid w:val="00B67F0D"/>
    <w:rsid w:val="00B81F64"/>
    <w:rsid w:val="00BC3AA2"/>
    <w:rsid w:val="00BE6AC3"/>
    <w:rsid w:val="00C168BF"/>
    <w:rsid w:val="00C178EA"/>
    <w:rsid w:val="00C45EC5"/>
    <w:rsid w:val="00C51FC3"/>
    <w:rsid w:val="00C75E88"/>
    <w:rsid w:val="00CA1C15"/>
    <w:rsid w:val="00CA59EE"/>
    <w:rsid w:val="00CB1E83"/>
    <w:rsid w:val="00CC1F53"/>
    <w:rsid w:val="00CC4362"/>
    <w:rsid w:val="00CC6668"/>
    <w:rsid w:val="00CD7E8B"/>
    <w:rsid w:val="00D167E7"/>
    <w:rsid w:val="00D31B62"/>
    <w:rsid w:val="00D45F9E"/>
    <w:rsid w:val="00D54340"/>
    <w:rsid w:val="00D5506B"/>
    <w:rsid w:val="00D64DC4"/>
    <w:rsid w:val="00D66AE0"/>
    <w:rsid w:val="00D91680"/>
    <w:rsid w:val="00DB3BED"/>
    <w:rsid w:val="00DB679E"/>
    <w:rsid w:val="00DD7BB7"/>
    <w:rsid w:val="00DE6C90"/>
    <w:rsid w:val="00E0706A"/>
    <w:rsid w:val="00E30DA3"/>
    <w:rsid w:val="00E408E5"/>
    <w:rsid w:val="00E46407"/>
    <w:rsid w:val="00E5156D"/>
    <w:rsid w:val="00E60C2C"/>
    <w:rsid w:val="00E710CB"/>
    <w:rsid w:val="00E7493B"/>
    <w:rsid w:val="00E77936"/>
    <w:rsid w:val="00E91423"/>
    <w:rsid w:val="00EB4C95"/>
    <w:rsid w:val="00EB4F6D"/>
    <w:rsid w:val="00EC5151"/>
    <w:rsid w:val="00EE3080"/>
    <w:rsid w:val="00F36028"/>
    <w:rsid w:val="00F5121E"/>
    <w:rsid w:val="00F77157"/>
    <w:rsid w:val="00F86683"/>
    <w:rsid w:val="00F86A5E"/>
    <w:rsid w:val="00FA04B1"/>
    <w:rsid w:val="00FA7035"/>
    <w:rsid w:val="00FB5E58"/>
    <w:rsid w:val="00FC3BF5"/>
    <w:rsid w:val="00FC44DD"/>
    <w:rsid w:val="00FF3451"/>
    <w:rsid w:val="00FF410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4,Citation List,Report Para,Bullet List Paragraph,Use Case List Paragraph,List Paragraph1,lp1,Graphic,Bullets1,Resume Title,Table of contents numbered,ADB paragraph numbering,Ha,List Paragraph Char Char,Bullets,bullets,Heading 41"/>
    <w:basedOn w:val="Normal"/>
    <w:link w:val="ListParagraphChar"/>
    <w:qFormat/>
    <w:rsid w:val="00B81F64"/>
    <w:pPr>
      <w:ind w:left="720"/>
      <w:contextualSpacing/>
    </w:pPr>
  </w:style>
  <w:style w:type="character" w:customStyle="1" w:styleId="ListParagraphChar">
    <w:name w:val="List Paragraph Char"/>
    <w:aliases w:val="heading 4 Char,Citation List Char,Report Para Char,Bullet List Paragraph Char,Use Case List Paragraph Char,List Paragraph1 Char,lp1 Char,Graphic Char,Bullets1 Char,Resume Title Char,Table of contents numbered Char,Ha Char"/>
    <w:link w:val="ListParagraph"/>
    <w:qFormat/>
    <w:locked/>
    <w:rsid w:val="00B81F64"/>
  </w:style>
  <w:style w:type="table" w:styleId="TableGrid">
    <w:name w:val="Table Grid"/>
    <w:basedOn w:val="TableNormal"/>
    <w:uiPriority w:val="39"/>
    <w:rsid w:val="002F19C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52E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2EDE"/>
  </w:style>
  <w:style w:type="paragraph" w:styleId="Footer">
    <w:name w:val="footer"/>
    <w:basedOn w:val="Normal"/>
    <w:link w:val="FooterChar"/>
    <w:uiPriority w:val="99"/>
    <w:unhideWhenUsed/>
    <w:rsid w:val="00B52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EDE"/>
  </w:style>
  <w:style w:type="paragraph" w:styleId="BalloonText">
    <w:name w:val="Balloon Text"/>
    <w:basedOn w:val="Normal"/>
    <w:link w:val="BalloonTextChar"/>
    <w:uiPriority w:val="99"/>
    <w:semiHidden/>
    <w:unhideWhenUsed/>
    <w:rsid w:val="002F7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5C2E4-A726-4F7C-B45C-1936959A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IndHry</dc:creator>
  <cp:lastModifiedBy>Naveen</cp:lastModifiedBy>
  <cp:revision>68</cp:revision>
  <cp:lastPrinted>2023-12-16T07:21:00Z</cp:lastPrinted>
  <dcterms:created xsi:type="dcterms:W3CDTF">2023-12-16T04:08:00Z</dcterms:created>
  <dcterms:modified xsi:type="dcterms:W3CDTF">2023-12-16T08:39:00Z</dcterms:modified>
</cp:coreProperties>
</file>