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02" w:rsidRPr="002C1416" w:rsidRDefault="00B23902" w:rsidP="00B23902">
      <w:pPr>
        <w:spacing w:after="0"/>
        <w:ind w:left="1418" w:hanging="1418"/>
        <w:jc w:val="center"/>
        <w:rPr>
          <w:rFonts w:ascii="Arial" w:hAnsi="Arial" w:cs="Arial"/>
          <w:b/>
          <w:sz w:val="30"/>
          <w:szCs w:val="30"/>
        </w:rPr>
      </w:pPr>
      <w:r w:rsidRPr="002C1416">
        <w:rPr>
          <w:rFonts w:ascii="Arial" w:hAnsi="Arial" w:cs="Arial"/>
          <w:b/>
          <w:sz w:val="30"/>
          <w:szCs w:val="30"/>
        </w:rPr>
        <w:t xml:space="preserve">Un-starred Question No. 67 (14/17/291) </w:t>
      </w:r>
    </w:p>
    <w:p w:rsidR="00B23902" w:rsidRPr="002C1416" w:rsidRDefault="00B23902" w:rsidP="00B23902">
      <w:pPr>
        <w:spacing w:after="0"/>
        <w:ind w:left="1418" w:hanging="1418"/>
        <w:jc w:val="center"/>
        <w:rPr>
          <w:rFonts w:ascii="Arial" w:hAnsi="Arial" w:cs="Arial"/>
          <w:b/>
          <w:sz w:val="30"/>
          <w:szCs w:val="30"/>
        </w:rPr>
      </w:pPr>
    </w:p>
    <w:p w:rsidR="00B23902" w:rsidRPr="002C1416" w:rsidRDefault="00B23902" w:rsidP="00B23902">
      <w:pPr>
        <w:spacing w:after="0"/>
        <w:ind w:left="1418" w:hanging="1418"/>
        <w:jc w:val="center"/>
        <w:rPr>
          <w:rFonts w:ascii="Arial" w:hAnsi="Arial" w:cs="Arial"/>
          <w:b/>
          <w:sz w:val="30"/>
          <w:szCs w:val="30"/>
        </w:rPr>
      </w:pPr>
      <w:r w:rsidRPr="002C1416">
        <w:rPr>
          <w:rFonts w:ascii="Arial" w:hAnsi="Arial" w:cs="Arial"/>
          <w:b/>
          <w:sz w:val="30"/>
          <w:szCs w:val="30"/>
        </w:rPr>
        <w:t xml:space="preserve">Sh. </w:t>
      </w:r>
      <w:proofErr w:type="spellStart"/>
      <w:r w:rsidRPr="002C1416">
        <w:rPr>
          <w:rFonts w:ascii="Arial" w:hAnsi="Arial" w:cs="Arial"/>
          <w:b/>
          <w:sz w:val="30"/>
          <w:szCs w:val="30"/>
        </w:rPr>
        <w:t>Ghanshyam</w:t>
      </w:r>
      <w:proofErr w:type="spellEnd"/>
      <w:r w:rsidRPr="002C1416">
        <w:rPr>
          <w:rFonts w:ascii="Arial" w:hAnsi="Arial" w:cs="Arial"/>
          <w:b/>
          <w:sz w:val="30"/>
          <w:szCs w:val="30"/>
        </w:rPr>
        <w:t xml:space="preserve"> </w:t>
      </w:r>
      <w:proofErr w:type="spellStart"/>
      <w:r w:rsidRPr="002C1416">
        <w:rPr>
          <w:rFonts w:ascii="Arial" w:hAnsi="Arial" w:cs="Arial"/>
          <w:b/>
          <w:sz w:val="30"/>
          <w:szCs w:val="30"/>
        </w:rPr>
        <w:t>Dass</w:t>
      </w:r>
      <w:proofErr w:type="spellEnd"/>
    </w:p>
    <w:p w:rsidR="00B23902" w:rsidRPr="002C1416" w:rsidRDefault="00B23902" w:rsidP="00B23902">
      <w:pPr>
        <w:spacing w:after="0"/>
        <w:ind w:left="1418" w:hanging="1418"/>
        <w:jc w:val="center"/>
        <w:rPr>
          <w:rFonts w:ascii="Arial" w:hAnsi="Arial" w:cs="Arial"/>
          <w:b/>
          <w:sz w:val="30"/>
          <w:szCs w:val="30"/>
        </w:rPr>
      </w:pPr>
    </w:p>
    <w:p w:rsidR="00B23902" w:rsidRPr="00B23902" w:rsidRDefault="00B23902" w:rsidP="00B23902">
      <w:pPr>
        <w:spacing w:line="360" w:lineRule="auto"/>
        <w:ind w:left="720" w:right="-23" w:hanging="720"/>
        <w:jc w:val="center"/>
        <w:rPr>
          <w:rFonts w:ascii="Arial" w:hAnsi="Arial" w:cs="Arial"/>
          <w:b/>
          <w:sz w:val="28"/>
          <w:szCs w:val="28"/>
        </w:rPr>
      </w:pPr>
      <w:proofErr w:type="gramStart"/>
      <w:r w:rsidRPr="00B23902">
        <w:rPr>
          <w:rFonts w:ascii="Arial" w:hAnsi="Arial" w:cs="Arial"/>
          <w:b/>
          <w:sz w:val="28"/>
          <w:szCs w:val="28"/>
        </w:rPr>
        <w:t>To complete the construction work of Medical College.</w:t>
      </w:r>
      <w:proofErr w:type="gramEnd"/>
    </w:p>
    <w:p w:rsidR="00B23902" w:rsidRPr="00B23902" w:rsidRDefault="00B23902" w:rsidP="00B23902">
      <w:pPr>
        <w:spacing w:line="360" w:lineRule="auto"/>
        <w:ind w:left="720" w:right="-23" w:hanging="720"/>
        <w:jc w:val="center"/>
        <w:rPr>
          <w:rFonts w:ascii="Arial" w:hAnsi="Arial" w:cs="Arial"/>
          <w:b/>
          <w:sz w:val="28"/>
          <w:szCs w:val="28"/>
        </w:rPr>
      </w:pPr>
    </w:p>
    <w:p w:rsidR="00B23902" w:rsidRPr="000F14D7" w:rsidRDefault="00B23902" w:rsidP="00B23902">
      <w:pPr>
        <w:spacing w:line="360" w:lineRule="auto"/>
        <w:ind w:left="1440" w:right="-23" w:hanging="1440"/>
        <w:jc w:val="both"/>
        <w:rPr>
          <w:rFonts w:ascii="Arial" w:hAnsi="Arial" w:cs="Arial"/>
          <w:b/>
          <w:sz w:val="28"/>
          <w:szCs w:val="28"/>
        </w:rPr>
      </w:pPr>
      <w:r w:rsidRPr="000F14D7">
        <w:rPr>
          <w:rFonts w:ascii="Arial" w:hAnsi="Arial" w:cs="Arial"/>
          <w:b/>
          <w:sz w:val="28"/>
          <w:szCs w:val="28"/>
        </w:rPr>
        <w:t>67</w:t>
      </w:r>
      <w:r w:rsidRPr="000F14D7">
        <w:rPr>
          <w:rFonts w:ascii="Arial" w:hAnsi="Arial" w:cs="Arial"/>
          <w:b/>
          <w:sz w:val="28"/>
          <w:szCs w:val="28"/>
        </w:rPr>
        <w:tab/>
        <w:t xml:space="preserve">(14/17/291) Sh. </w:t>
      </w:r>
      <w:proofErr w:type="spellStart"/>
      <w:r w:rsidRPr="000F14D7">
        <w:rPr>
          <w:rFonts w:ascii="Arial" w:hAnsi="Arial" w:cs="Arial"/>
          <w:b/>
          <w:sz w:val="28"/>
          <w:szCs w:val="28"/>
        </w:rPr>
        <w:t>Ghanshyam</w:t>
      </w:r>
      <w:proofErr w:type="spellEnd"/>
      <w:r w:rsidRPr="000F14D7">
        <w:rPr>
          <w:rFonts w:ascii="Arial" w:hAnsi="Arial" w:cs="Arial"/>
          <w:b/>
          <w:sz w:val="28"/>
          <w:szCs w:val="28"/>
        </w:rPr>
        <w:t xml:space="preserve"> </w:t>
      </w:r>
      <w:proofErr w:type="spellStart"/>
      <w:r w:rsidRPr="000F14D7">
        <w:rPr>
          <w:rFonts w:ascii="Arial" w:hAnsi="Arial" w:cs="Arial"/>
          <w:b/>
          <w:sz w:val="28"/>
          <w:szCs w:val="28"/>
        </w:rPr>
        <w:t>Dass</w:t>
      </w:r>
      <w:proofErr w:type="spellEnd"/>
      <w:r w:rsidRPr="000F14D7">
        <w:rPr>
          <w:rFonts w:ascii="Arial" w:hAnsi="Arial" w:cs="Arial"/>
          <w:b/>
          <w:sz w:val="28"/>
          <w:szCs w:val="28"/>
        </w:rPr>
        <w:t xml:space="preserve"> (Yamuna Nagar):</w:t>
      </w:r>
      <w:r w:rsidRPr="000F14D7">
        <w:rPr>
          <w:rFonts w:ascii="Arial" w:hAnsi="Arial" w:cs="Arial"/>
          <w:bCs/>
          <w:sz w:val="28"/>
          <w:szCs w:val="28"/>
        </w:rPr>
        <w:t xml:space="preserve">  Will the Health Minister be pleased to State the time by which the construction work of proposed Sh. Guru </w:t>
      </w:r>
      <w:proofErr w:type="spellStart"/>
      <w:r w:rsidRPr="000F14D7">
        <w:rPr>
          <w:rFonts w:ascii="Arial" w:hAnsi="Arial" w:cs="Arial"/>
          <w:bCs/>
          <w:sz w:val="28"/>
          <w:szCs w:val="28"/>
        </w:rPr>
        <w:t>Teg</w:t>
      </w:r>
      <w:proofErr w:type="spellEnd"/>
      <w:r w:rsidRPr="000F14D7">
        <w:rPr>
          <w:rFonts w:ascii="Arial" w:hAnsi="Arial" w:cs="Arial"/>
          <w:bCs/>
          <w:sz w:val="28"/>
          <w:szCs w:val="28"/>
        </w:rPr>
        <w:t xml:space="preserve"> </w:t>
      </w:r>
      <w:proofErr w:type="spellStart"/>
      <w:r w:rsidRPr="000F14D7">
        <w:rPr>
          <w:rFonts w:ascii="Arial" w:hAnsi="Arial" w:cs="Arial"/>
          <w:bCs/>
          <w:sz w:val="28"/>
          <w:szCs w:val="28"/>
        </w:rPr>
        <w:t>Bahadur</w:t>
      </w:r>
      <w:proofErr w:type="spellEnd"/>
      <w:r w:rsidRPr="000F14D7">
        <w:rPr>
          <w:rFonts w:ascii="Arial" w:hAnsi="Arial" w:cs="Arial"/>
          <w:bCs/>
          <w:sz w:val="28"/>
          <w:szCs w:val="28"/>
        </w:rPr>
        <w:t xml:space="preserve"> Sahib, Medical College in Yamuna Nagar is likely to be completed together with the details thereof?</w:t>
      </w:r>
    </w:p>
    <w:p w:rsidR="00B23902" w:rsidRPr="000F14D7" w:rsidRDefault="00B23902" w:rsidP="00B23902">
      <w:pPr>
        <w:spacing w:line="360" w:lineRule="auto"/>
        <w:ind w:right="-448"/>
        <w:jc w:val="both"/>
        <w:rPr>
          <w:rFonts w:ascii="Arial" w:hAnsi="Arial" w:cs="Arial"/>
          <w:b/>
          <w:sz w:val="28"/>
          <w:szCs w:val="28"/>
        </w:rPr>
      </w:pPr>
      <w:r w:rsidRPr="000F14D7">
        <w:rPr>
          <w:rFonts w:ascii="Arial" w:hAnsi="Arial" w:cs="Arial"/>
          <w:b/>
          <w:sz w:val="28"/>
          <w:szCs w:val="28"/>
        </w:rPr>
        <w:t>Reply</w:t>
      </w:r>
    </w:p>
    <w:p w:rsidR="00B23902" w:rsidRPr="000F14D7" w:rsidRDefault="00B23902" w:rsidP="00B23902">
      <w:pPr>
        <w:spacing w:line="360" w:lineRule="auto"/>
        <w:ind w:left="1440" w:right="-448"/>
        <w:jc w:val="both"/>
        <w:rPr>
          <w:rFonts w:ascii="Arial" w:hAnsi="Arial" w:cs="Arial"/>
          <w:b/>
          <w:sz w:val="28"/>
          <w:szCs w:val="28"/>
        </w:rPr>
      </w:pPr>
      <w:r w:rsidRPr="000F14D7">
        <w:rPr>
          <w:rFonts w:ascii="Arial" w:hAnsi="Arial" w:cs="Arial"/>
          <w:b/>
          <w:sz w:val="28"/>
          <w:szCs w:val="28"/>
        </w:rPr>
        <w:t xml:space="preserve">Anil </w:t>
      </w:r>
      <w:proofErr w:type="spellStart"/>
      <w:r w:rsidRPr="000F14D7">
        <w:rPr>
          <w:rFonts w:ascii="Arial" w:hAnsi="Arial" w:cs="Arial"/>
          <w:b/>
          <w:sz w:val="28"/>
          <w:szCs w:val="28"/>
        </w:rPr>
        <w:t>Vij</w:t>
      </w:r>
      <w:proofErr w:type="spellEnd"/>
      <w:r w:rsidRPr="000F14D7">
        <w:rPr>
          <w:rFonts w:ascii="Arial" w:hAnsi="Arial" w:cs="Arial"/>
          <w:b/>
          <w:sz w:val="28"/>
          <w:szCs w:val="28"/>
        </w:rPr>
        <w:t>, Medical Education and Research Minister, Haryana.</w:t>
      </w:r>
    </w:p>
    <w:p w:rsidR="00B23902" w:rsidRPr="000F14D7" w:rsidRDefault="00B23902" w:rsidP="00B23902">
      <w:pPr>
        <w:spacing w:line="360" w:lineRule="auto"/>
        <w:ind w:left="1440" w:right="-448"/>
        <w:jc w:val="both"/>
        <w:rPr>
          <w:rFonts w:ascii="Arial" w:hAnsi="Arial" w:cs="Arial"/>
          <w:bCs/>
          <w:sz w:val="28"/>
          <w:szCs w:val="28"/>
        </w:rPr>
      </w:pPr>
      <w:r w:rsidRPr="000F14D7">
        <w:rPr>
          <w:rFonts w:ascii="Arial" w:hAnsi="Arial" w:cs="Arial"/>
          <w:bCs/>
          <w:sz w:val="28"/>
          <w:szCs w:val="28"/>
        </w:rPr>
        <w:t xml:space="preserve">The construction work of </w:t>
      </w:r>
      <w:proofErr w:type="spellStart"/>
      <w:r w:rsidRPr="000F14D7">
        <w:rPr>
          <w:rFonts w:ascii="Arial" w:hAnsi="Arial" w:cs="Arial"/>
          <w:bCs/>
          <w:sz w:val="28"/>
          <w:szCs w:val="28"/>
        </w:rPr>
        <w:t>Shri</w:t>
      </w:r>
      <w:proofErr w:type="spellEnd"/>
      <w:r w:rsidRPr="000F14D7">
        <w:rPr>
          <w:rFonts w:ascii="Arial" w:hAnsi="Arial" w:cs="Arial"/>
          <w:bCs/>
          <w:sz w:val="28"/>
          <w:szCs w:val="28"/>
        </w:rPr>
        <w:t xml:space="preserve"> Guru </w:t>
      </w:r>
      <w:proofErr w:type="spellStart"/>
      <w:r w:rsidRPr="000F14D7">
        <w:rPr>
          <w:rFonts w:ascii="Arial" w:hAnsi="Arial" w:cs="Arial"/>
          <w:bCs/>
          <w:sz w:val="28"/>
          <w:szCs w:val="28"/>
        </w:rPr>
        <w:t>Teg</w:t>
      </w:r>
      <w:proofErr w:type="spellEnd"/>
      <w:r w:rsidRPr="000F14D7">
        <w:rPr>
          <w:rFonts w:ascii="Arial" w:hAnsi="Arial" w:cs="Arial"/>
          <w:bCs/>
          <w:sz w:val="28"/>
          <w:szCs w:val="28"/>
        </w:rPr>
        <w:t xml:space="preserve"> </w:t>
      </w:r>
      <w:proofErr w:type="spellStart"/>
      <w:r w:rsidRPr="000F14D7">
        <w:rPr>
          <w:rFonts w:ascii="Arial" w:hAnsi="Arial" w:cs="Arial"/>
          <w:bCs/>
          <w:sz w:val="28"/>
          <w:szCs w:val="28"/>
        </w:rPr>
        <w:t>Bahadur</w:t>
      </w:r>
      <w:proofErr w:type="spellEnd"/>
      <w:r w:rsidRPr="000F14D7">
        <w:rPr>
          <w:rFonts w:ascii="Arial" w:hAnsi="Arial" w:cs="Arial"/>
          <w:bCs/>
          <w:sz w:val="28"/>
          <w:szCs w:val="28"/>
        </w:rPr>
        <w:t xml:space="preserve"> Sahib Government Medical College at Village </w:t>
      </w:r>
      <w:proofErr w:type="spellStart"/>
      <w:r w:rsidRPr="000F14D7">
        <w:rPr>
          <w:rFonts w:ascii="Arial" w:hAnsi="Arial" w:cs="Arial"/>
          <w:bCs/>
          <w:sz w:val="28"/>
          <w:szCs w:val="28"/>
        </w:rPr>
        <w:t>Panjupura</w:t>
      </w:r>
      <w:proofErr w:type="spellEnd"/>
      <w:r w:rsidRPr="000F14D7">
        <w:rPr>
          <w:rFonts w:ascii="Arial" w:hAnsi="Arial" w:cs="Arial"/>
          <w:bCs/>
          <w:sz w:val="28"/>
          <w:szCs w:val="28"/>
        </w:rPr>
        <w:t>, District Yamuna Nagar has been started by the executing agency i.e. Bridge &amp; Roof Co. (I) Ltd. and work will be executed in 30 month as per the Memorandum of Agreement.</w:t>
      </w:r>
    </w:p>
    <w:p w:rsidR="00B23902" w:rsidRPr="000F14D7" w:rsidRDefault="00B23902" w:rsidP="00B23902">
      <w:pPr>
        <w:spacing w:line="360" w:lineRule="auto"/>
        <w:rPr>
          <w:rFonts w:ascii="Arial" w:hAnsi="Arial" w:cs="Arial"/>
          <w:sz w:val="28"/>
          <w:szCs w:val="28"/>
        </w:rPr>
      </w:pPr>
      <w:r w:rsidRPr="000F14D7">
        <w:rPr>
          <w:rFonts w:ascii="Arial" w:hAnsi="Arial" w:cs="Arial"/>
          <w:sz w:val="28"/>
          <w:szCs w:val="28"/>
        </w:rPr>
        <w:br w:type="page"/>
      </w:r>
    </w:p>
    <w:p w:rsidR="00B23902" w:rsidRPr="00AC4CAA" w:rsidRDefault="00B23902" w:rsidP="00B23902">
      <w:pPr>
        <w:rPr>
          <w:rFonts w:ascii="Mangal" w:hAnsi="Mangal" w:cs="Mangal"/>
          <w:b/>
          <w:bCs/>
          <w:color w:val="222222"/>
          <w:sz w:val="32"/>
          <w:szCs w:val="32"/>
        </w:rPr>
      </w:pPr>
    </w:p>
    <w:p w:rsidR="00B23902" w:rsidRPr="00AC4CAA" w:rsidRDefault="00B23902" w:rsidP="00B23902">
      <w:pPr>
        <w:jc w:val="center"/>
        <w:rPr>
          <w:rFonts w:ascii="Mangal" w:hAnsi="Mangal" w:cs="Mangal"/>
          <w:b/>
          <w:bCs/>
          <w:sz w:val="32"/>
          <w:szCs w:val="32"/>
        </w:rPr>
      </w:pPr>
      <w:r w:rsidRPr="00AC4CAA">
        <w:rPr>
          <w:rFonts w:ascii="Mangal" w:hAnsi="Mangal" w:cs="Mangal"/>
          <w:b/>
          <w:bCs/>
          <w:sz w:val="32"/>
          <w:szCs w:val="32"/>
          <w:cs/>
        </w:rPr>
        <w:t>चिकित्सा महाविद्यालय के निर्माण कार्य को पूरा करना</w:t>
      </w:r>
    </w:p>
    <w:p w:rsidR="00B23902" w:rsidRPr="00AC4CAA" w:rsidRDefault="00B23902" w:rsidP="00B23902">
      <w:pPr>
        <w:jc w:val="both"/>
        <w:rPr>
          <w:rFonts w:ascii="Mangal" w:hAnsi="Mangal" w:cs="Mangal"/>
          <w:sz w:val="32"/>
          <w:szCs w:val="32"/>
        </w:rPr>
      </w:pPr>
      <w:r w:rsidRPr="00AC4CAA">
        <w:rPr>
          <w:rFonts w:ascii="Mangal" w:hAnsi="Mangal" w:cs="Mangal"/>
          <w:b/>
          <w:bCs/>
          <w:sz w:val="32"/>
          <w:szCs w:val="32"/>
          <w:cs/>
        </w:rPr>
        <w:t>67</w:t>
      </w:r>
      <w:r w:rsidRPr="00AC4CAA">
        <w:rPr>
          <w:rFonts w:ascii="Mangal" w:hAnsi="Mangal" w:cs="Mangal"/>
          <w:b/>
          <w:bCs/>
          <w:sz w:val="32"/>
          <w:szCs w:val="32"/>
        </w:rPr>
        <w:tab/>
      </w:r>
      <w:r w:rsidRPr="00AC4CAA">
        <w:rPr>
          <w:rFonts w:ascii="Mangal" w:hAnsi="Mangal" w:cs="Mangal"/>
          <w:b/>
          <w:bCs/>
          <w:sz w:val="32"/>
          <w:szCs w:val="32"/>
          <w:cs/>
        </w:rPr>
        <w:t>(14/17/291) श्री घनश्याम दास (यमुनानगर)</w:t>
      </w:r>
      <w:r w:rsidRPr="00AC4CAA">
        <w:rPr>
          <w:rFonts w:ascii="Mangal" w:hAnsi="Mangal" w:cs="Mangal"/>
          <w:sz w:val="32"/>
          <w:szCs w:val="32"/>
        </w:rPr>
        <w:t>:</w:t>
      </w:r>
      <w:r w:rsidRPr="00AC4CAA">
        <w:rPr>
          <w:rFonts w:ascii="Mangal" w:hAnsi="Mangal" w:cs="Mangal"/>
          <w:sz w:val="32"/>
          <w:szCs w:val="32"/>
          <w:cs/>
        </w:rPr>
        <w:t xml:space="preserve"> </w:t>
      </w:r>
    </w:p>
    <w:p w:rsidR="00B23902" w:rsidRPr="00AC4CAA" w:rsidRDefault="00B23902" w:rsidP="00B23902">
      <w:pPr>
        <w:ind w:left="567"/>
        <w:jc w:val="both"/>
        <w:rPr>
          <w:rFonts w:ascii="Mangal" w:hAnsi="Mangal" w:cs="Mangal"/>
          <w:sz w:val="32"/>
          <w:szCs w:val="32"/>
        </w:rPr>
      </w:pPr>
      <w:r w:rsidRPr="00AC4CAA">
        <w:rPr>
          <w:rFonts w:ascii="Mangal" w:hAnsi="Mangal" w:cs="Mangal"/>
          <w:sz w:val="32"/>
          <w:szCs w:val="32"/>
          <w:cs/>
        </w:rPr>
        <w:t>क्या स्वास्थ्य मंत्री कृप्या बताएंगे कि यमुनानगर में प्रस्तावित श्री गुरू तेग बहादुर साहिब चिकित्सा महाविद्यालय का निर्माण कार्य कब तक पूरा किए जाने की संभावना है तथा उसका ब्यौरा क्या है</w:t>
      </w:r>
    </w:p>
    <w:p w:rsidR="00B23902" w:rsidRPr="00AC4CAA" w:rsidRDefault="00B23902" w:rsidP="00B23902">
      <w:pPr>
        <w:jc w:val="both"/>
        <w:rPr>
          <w:rFonts w:ascii="Mangal" w:hAnsi="Mangal" w:cs="Mangal"/>
          <w:b/>
          <w:bCs/>
          <w:sz w:val="32"/>
          <w:szCs w:val="32"/>
        </w:rPr>
      </w:pPr>
      <w:r w:rsidRPr="00AC4CAA">
        <w:rPr>
          <w:rFonts w:ascii="Mangal" w:hAnsi="Mangal" w:cs="Mangal"/>
          <w:b/>
          <w:bCs/>
          <w:sz w:val="32"/>
          <w:szCs w:val="32"/>
          <w:cs/>
        </w:rPr>
        <w:t xml:space="preserve">उत्तरः    </w:t>
      </w:r>
    </w:p>
    <w:p w:rsidR="00B23902" w:rsidRPr="00AC4CAA" w:rsidRDefault="00B23902" w:rsidP="00B23902">
      <w:pPr>
        <w:ind w:firstLine="567"/>
        <w:rPr>
          <w:rFonts w:ascii="Mangal" w:hAnsi="Mangal" w:cs="Mangal"/>
          <w:b/>
          <w:bCs/>
          <w:sz w:val="32"/>
          <w:szCs w:val="32"/>
        </w:rPr>
      </w:pPr>
      <w:r w:rsidRPr="00AC4CAA">
        <w:rPr>
          <w:rFonts w:ascii="Mangal" w:hAnsi="Mangal" w:cs="Mangal"/>
          <w:b/>
          <w:bCs/>
          <w:sz w:val="32"/>
          <w:szCs w:val="32"/>
          <w:cs/>
        </w:rPr>
        <w:t>अनिल विज</w:t>
      </w:r>
      <w:r w:rsidRPr="00AC4CAA">
        <w:rPr>
          <w:rFonts w:ascii="Mangal" w:hAnsi="Mangal" w:cs="Mangal"/>
          <w:b/>
          <w:bCs/>
          <w:sz w:val="32"/>
          <w:szCs w:val="32"/>
        </w:rPr>
        <w:t xml:space="preserve"> </w:t>
      </w:r>
      <w:r w:rsidRPr="00AC4CAA">
        <w:rPr>
          <w:rFonts w:ascii="Mangal" w:hAnsi="Mangal" w:cs="Mangal"/>
          <w:b/>
          <w:bCs/>
          <w:sz w:val="32"/>
          <w:szCs w:val="32"/>
          <w:cs/>
        </w:rPr>
        <w:t>चिकित्सा शिक्षा एवं अनुसंधान</w:t>
      </w:r>
      <w:r w:rsidRPr="00AC4CAA">
        <w:rPr>
          <w:rFonts w:ascii="Mangal" w:hAnsi="Mangal" w:cs="Mangal"/>
          <w:b/>
          <w:bCs/>
          <w:sz w:val="32"/>
          <w:szCs w:val="32"/>
        </w:rPr>
        <w:t xml:space="preserve"> </w:t>
      </w:r>
      <w:r w:rsidRPr="00AC4CAA">
        <w:rPr>
          <w:rFonts w:ascii="Mangal" w:hAnsi="Mangal" w:cs="Mangal"/>
          <w:b/>
          <w:bCs/>
          <w:sz w:val="32"/>
          <w:szCs w:val="32"/>
          <w:cs/>
        </w:rPr>
        <w:t>मन्त्री</w:t>
      </w:r>
      <w:r w:rsidRPr="00AC4CAA">
        <w:rPr>
          <w:rFonts w:ascii="Mangal" w:hAnsi="Mangal" w:cs="Mangal"/>
          <w:b/>
          <w:bCs/>
          <w:sz w:val="32"/>
          <w:szCs w:val="32"/>
        </w:rPr>
        <w:t xml:space="preserve"> </w:t>
      </w:r>
      <w:r>
        <w:rPr>
          <w:rFonts w:ascii="Mangal" w:hAnsi="Mangal" w:cs="Mangal"/>
          <w:b/>
          <w:bCs/>
          <w:sz w:val="32"/>
          <w:szCs w:val="32"/>
          <w:cs/>
        </w:rPr>
        <w:t>हरियाण</w:t>
      </w:r>
    </w:p>
    <w:p w:rsidR="00B23902" w:rsidRPr="00AC4CAA" w:rsidRDefault="00B23902" w:rsidP="00B23902">
      <w:pPr>
        <w:ind w:left="567"/>
        <w:jc w:val="both"/>
        <w:rPr>
          <w:rFonts w:ascii="Mangal" w:hAnsi="Mangal" w:cs="Mangal"/>
          <w:sz w:val="32"/>
          <w:szCs w:val="32"/>
        </w:rPr>
      </w:pPr>
      <w:r w:rsidRPr="00AC4CAA">
        <w:rPr>
          <w:rFonts w:ascii="Mangal" w:hAnsi="Mangal" w:cs="Mangal"/>
          <w:sz w:val="32"/>
          <w:szCs w:val="32"/>
          <w:cs/>
        </w:rPr>
        <w:t>श्री गुरू तेग बहादुर साहिब राजकीय चिकित्सा महाविद्यालय</w:t>
      </w:r>
      <w:r w:rsidRPr="00AC4CAA">
        <w:rPr>
          <w:rFonts w:ascii="Mangal" w:hAnsi="Mangal" w:cs="Mangal"/>
          <w:sz w:val="32"/>
          <w:szCs w:val="32"/>
        </w:rPr>
        <w:t xml:space="preserve"> </w:t>
      </w:r>
      <w:r w:rsidRPr="00AC4CAA">
        <w:rPr>
          <w:rFonts w:ascii="Mangal" w:hAnsi="Mangal" w:cs="Mangal"/>
          <w:sz w:val="32"/>
          <w:szCs w:val="32"/>
          <w:cs/>
        </w:rPr>
        <w:t>का निर्माण कार्य गांव पंजूपुरा</w:t>
      </w:r>
      <w:r w:rsidRPr="00AC4CAA">
        <w:rPr>
          <w:rFonts w:ascii="Mangal" w:hAnsi="Mangal" w:cs="Mangal"/>
          <w:sz w:val="32"/>
          <w:szCs w:val="32"/>
        </w:rPr>
        <w:t xml:space="preserve"> </w:t>
      </w:r>
      <w:r w:rsidRPr="00AC4CAA">
        <w:rPr>
          <w:rFonts w:ascii="Mangal" w:hAnsi="Mangal" w:cs="Mangal"/>
          <w:sz w:val="32"/>
          <w:szCs w:val="32"/>
          <w:cs/>
        </w:rPr>
        <w:t>जिला यमुनानगर में कार्यकारी एजेंसी यानी ब्रिज एंड रूफ कंपनी (इण्डिया</w:t>
      </w:r>
      <w:r>
        <w:rPr>
          <w:rFonts w:ascii="Mangal" w:hAnsi="Mangal" w:cs="Mangal"/>
          <w:sz w:val="32"/>
          <w:szCs w:val="32"/>
          <w:cs/>
        </w:rPr>
        <w:t>) लिमिटेड</w:t>
      </w:r>
      <w:r>
        <w:rPr>
          <w:rFonts w:ascii="Mangal" w:hAnsi="Mangal" w:cs="Mangal"/>
          <w:sz w:val="32"/>
          <w:szCs w:val="32"/>
        </w:rPr>
        <w:t xml:space="preserve"> </w:t>
      </w:r>
      <w:r w:rsidRPr="00DB6815">
        <w:rPr>
          <w:rFonts w:ascii="Mangal" w:hAnsi="Mangal" w:cs="Mangal"/>
          <w:sz w:val="32"/>
          <w:szCs w:val="32"/>
          <w:cs/>
        </w:rPr>
        <w:t>द्वारा</w:t>
      </w:r>
      <w:r>
        <w:rPr>
          <w:rFonts w:ascii="Mangal" w:hAnsi="Mangal" w:cs="Mangal"/>
          <w:sz w:val="32"/>
          <w:szCs w:val="32"/>
        </w:rPr>
        <w:t xml:space="preserve"> </w:t>
      </w:r>
      <w:r w:rsidRPr="00DB6815">
        <w:rPr>
          <w:rFonts w:ascii="Mangal" w:hAnsi="Mangal" w:cs="Mangal"/>
          <w:sz w:val="32"/>
          <w:szCs w:val="32"/>
          <w:cs/>
        </w:rPr>
        <w:t>शु</w:t>
      </w:r>
      <w:r w:rsidRPr="005B3A3F">
        <w:rPr>
          <w:rFonts w:ascii="Kruti Dev 010" w:hAnsi="Kruti Dev 010" w:cs="Mangal"/>
          <w:sz w:val="32"/>
          <w:szCs w:val="32"/>
          <w:cs/>
        </w:rPr>
        <w:t xml:space="preserve">रू कर दिया गया </w:t>
      </w:r>
      <w:r w:rsidRPr="00AC4CAA">
        <w:rPr>
          <w:rFonts w:ascii="Mangal" w:hAnsi="Mangal" w:cs="Mangal"/>
          <w:sz w:val="32"/>
          <w:szCs w:val="32"/>
          <w:cs/>
        </w:rPr>
        <w:t>है और इसे अनुबंध के अनुसार</w:t>
      </w:r>
      <w:r w:rsidRPr="00AC4CAA">
        <w:rPr>
          <w:rFonts w:ascii="Mangal" w:hAnsi="Mangal" w:cs="Mangal"/>
          <w:sz w:val="32"/>
          <w:szCs w:val="32"/>
        </w:rPr>
        <w:t xml:space="preserve"> 30 </w:t>
      </w:r>
      <w:r w:rsidRPr="00AC4CAA">
        <w:rPr>
          <w:rFonts w:ascii="Mangal" w:hAnsi="Mangal" w:cs="Mangal"/>
          <w:sz w:val="32"/>
          <w:szCs w:val="32"/>
          <w:cs/>
        </w:rPr>
        <w:t xml:space="preserve">महीने में पूरा कर लिया जाएगा। </w:t>
      </w:r>
    </w:p>
    <w:sectPr w:rsidR="00B23902" w:rsidRPr="00AC4CAA" w:rsidSect="00B23902">
      <w:footerReference w:type="default" r:id="rId7"/>
      <w:pgSz w:w="11906" w:h="16838"/>
      <w:pgMar w:top="1440" w:right="1440" w:bottom="1440"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4C" w:rsidRDefault="0050604C" w:rsidP="00CC2A0A">
      <w:pPr>
        <w:spacing w:after="0" w:line="240" w:lineRule="auto"/>
      </w:pPr>
      <w:r>
        <w:separator/>
      </w:r>
    </w:p>
  </w:endnote>
  <w:endnote w:type="continuationSeparator" w:id="0">
    <w:p w:rsidR="0050604C" w:rsidRDefault="0050604C" w:rsidP="00CC2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6064"/>
      <w:docPartObj>
        <w:docPartGallery w:val="Page Numbers (Bottom of Page)"/>
        <w:docPartUnique/>
      </w:docPartObj>
    </w:sdtPr>
    <w:sdtContent>
      <w:p w:rsidR="00CC2A0A" w:rsidRDefault="00CC2A0A">
        <w:pPr>
          <w:pStyle w:val="Footer"/>
          <w:jc w:val="center"/>
        </w:pPr>
        <w:fldSimple w:instr=" PAGE   \* MERGEFORMAT ">
          <w:r>
            <w:rPr>
              <w:noProof/>
            </w:rPr>
            <w:t>2</w:t>
          </w:r>
        </w:fldSimple>
      </w:p>
    </w:sdtContent>
  </w:sdt>
  <w:p w:rsidR="00CC2A0A" w:rsidRDefault="00CC2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4C" w:rsidRDefault="0050604C" w:rsidP="00CC2A0A">
      <w:pPr>
        <w:spacing w:after="0" w:line="240" w:lineRule="auto"/>
      </w:pPr>
      <w:r>
        <w:separator/>
      </w:r>
    </w:p>
  </w:footnote>
  <w:footnote w:type="continuationSeparator" w:id="0">
    <w:p w:rsidR="0050604C" w:rsidRDefault="0050604C" w:rsidP="00CC2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B552D"/>
    <w:multiLevelType w:val="hybridMultilevel"/>
    <w:tmpl w:val="C4C06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5A6638"/>
    <w:multiLevelType w:val="hybridMultilevel"/>
    <w:tmpl w:val="9C26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useFELayout/>
  </w:compat>
  <w:rsids>
    <w:rsidRoot w:val="00B23902"/>
    <w:rsid w:val="002C1416"/>
    <w:rsid w:val="004419B1"/>
    <w:rsid w:val="004D3D20"/>
    <w:rsid w:val="0050604C"/>
    <w:rsid w:val="005B2200"/>
    <w:rsid w:val="00720481"/>
    <w:rsid w:val="008753AD"/>
    <w:rsid w:val="009B0ED7"/>
    <w:rsid w:val="00B23902"/>
    <w:rsid w:val="00CC2A0A"/>
    <w:rsid w:val="00F25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Paragraph"/>
    <w:basedOn w:val="Normal"/>
    <w:link w:val="ListParagraphChar"/>
    <w:uiPriority w:val="34"/>
    <w:qFormat/>
    <w:rsid w:val="00B23902"/>
    <w:pPr>
      <w:ind w:left="720"/>
      <w:contextualSpacing/>
    </w:pPr>
    <w:rPr>
      <w:szCs w:val="22"/>
      <w:lang w:val="en-US" w:eastAsia="en-US" w:bidi="ar-SA"/>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Paragraph Char"/>
    <w:basedOn w:val="DefaultParagraphFont"/>
    <w:link w:val="ListParagraph"/>
    <w:uiPriority w:val="34"/>
    <w:qFormat/>
    <w:locked/>
    <w:rsid w:val="00B23902"/>
    <w:rPr>
      <w:szCs w:val="22"/>
      <w:lang w:val="en-US" w:eastAsia="en-US" w:bidi="ar-SA"/>
    </w:rPr>
  </w:style>
  <w:style w:type="table" w:styleId="TableGrid">
    <w:name w:val="Table Grid"/>
    <w:basedOn w:val="TableNormal"/>
    <w:uiPriority w:val="59"/>
    <w:rsid w:val="00B23902"/>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C2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A0A"/>
  </w:style>
  <w:style w:type="paragraph" w:styleId="Footer">
    <w:name w:val="footer"/>
    <w:basedOn w:val="Normal"/>
    <w:link w:val="FooterChar"/>
    <w:uiPriority w:val="99"/>
    <w:unhideWhenUsed/>
    <w:rsid w:val="00CC2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A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SDO-Civil</dc:creator>
  <cp:keywords/>
  <dc:description/>
  <cp:lastModifiedBy>Windows User</cp:lastModifiedBy>
  <cp:revision>12</cp:revision>
  <dcterms:created xsi:type="dcterms:W3CDTF">2023-12-14T04:52:00Z</dcterms:created>
  <dcterms:modified xsi:type="dcterms:W3CDTF">2023-12-14T05:50:00Z</dcterms:modified>
</cp:coreProperties>
</file>