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13" w:rsidRPr="00886622" w:rsidRDefault="00886622" w:rsidP="00886622">
      <w:pPr>
        <w:spacing w:line="240" w:lineRule="auto"/>
        <w:ind w:firstLine="90"/>
        <w:jc w:val="center"/>
        <w:rPr>
          <w:rFonts w:cstheme="minorHAnsi"/>
          <w:b/>
          <w:sz w:val="28"/>
          <w:szCs w:val="28"/>
        </w:rPr>
      </w:pPr>
      <w:bookmarkStart w:id="0" w:name="_GoBack"/>
      <w:r w:rsidRPr="00886622">
        <w:rPr>
          <w:rFonts w:cstheme="minorHAnsi"/>
          <w:b/>
          <w:sz w:val="28"/>
          <w:szCs w:val="28"/>
        </w:rPr>
        <w:t>RURAL DEVELOPMENT DEPARTMENT, HARYANA</w:t>
      </w:r>
    </w:p>
    <w:p w:rsidR="009050DC" w:rsidRPr="003F5E6E" w:rsidRDefault="009050DC" w:rsidP="00886622">
      <w:pPr>
        <w:spacing w:line="240" w:lineRule="auto"/>
        <w:ind w:firstLine="90"/>
        <w:jc w:val="center"/>
        <w:rPr>
          <w:rFonts w:cstheme="minorHAnsi"/>
          <w:b/>
          <w:sz w:val="28"/>
          <w:szCs w:val="28"/>
        </w:rPr>
      </w:pPr>
      <w:r w:rsidRPr="003F5E6E">
        <w:rPr>
          <w:rFonts w:cstheme="minorHAnsi"/>
          <w:b/>
          <w:sz w:val="28"/>
          <w:szCs w:val="28"/>
        </w:rPr>
        <w:t>Note for Pad</w:t>
      </w:r>
    </w:p>
    <w:p w:rsidR="000614FF" w:rsidRDefault="00132A16" w:rsidP="00886622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3F5E6E">
        <w:rPr>
          <w:rFonts w:cstheme="minorHAnsi"/>
          <w:b/>
          <w:sz w:val="28"/>
          <w:szCs w:val="28"/>
        </w:rPr>
        <w:t>Socio-economic survey</w:t>
      </w:r>
      <w:bookmarkEnd w:id="0"/>
    </w:p>
    <w:p w:rsidR="00886622" w:rsidRPr="00886622" w:rsidRDefault="00886622" w:rsidP="00886622">
      <w:pPr>
        <w:spacing w:line="240" w:lineRule="auto"/>
        <w:jc w:val="center"/>
        <w:rPr>
          <w:rFonts w:cstheme="minorHAnsi"/>
          <w:b/>
          <w:sz w:val="8"/>
          <w:szCs w:val="28"/>
        </w:rPr>
      </w:pPr>
    </w:p>
    <w:p w:rsidR="00247474" w:rsidRPr="003F5E6E" w:rsidRDefault="00132A16" w:rsidP="003B41D9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r w:rsidRPr="003F5E6E">
        <w:rPr>
          <w:rFonts w:cstheme="minorHAnsi"/>
          <w:sz w:val="28"/>
          <w:szCs w:val="28"/>
        </w:rPr>
        <w:t xml:space="preserve">On the directions of Ministry of Rural Development and NITI </w:t>
      </w:r>
      <w:proofErr w:type="spellStart"/>
      <w:r w:rsidRPr="003F5E6E">
        <w:rPr>
          <w:rFonts w:cstheme="minorHAnsi"/>
          <w:sz w:val="28"/>
          <w:szCs w:val="28"/>
        </w:rPr>
        <w:t>Ayog</w:t>
      </w:r>
      <w:proofErr w:type="spellEnd"/>
      <w:r w:rsidRPr="003F5E6E">
        <w:rPr>
          <w:rFonts w:cstheme="minorHAnsi"/>
          <w:sz w:val="28"/>
          <w:szCs w:val="28"/>
        </w:rPr>
        <w:t xml:space="preserve">, the Rural Development Department had conducted the Socio-economic survey on the indicators fixed by the </w:t>
      </w:r>
      <w:proofErr w:type="spellStart"/>
      <w:r w:rsidRPr="003F5E6E">
        <w:rPr>
          <w:rFonts w:cstheme="minorHAnsi"/>
          <w:sz w:val="28"/>
          <w:szCs w:val="28"/>
        </w:rPr>
        <w:t>MoRD</w:t>
      </w:r>
      <w:proofErr w:type="spellEnd"/>
      <w:r w:rsidRPr="003F5E6E">
        <w:rPr>
          <w:rFonts w:cstheme="minorHAnsi"/>
          <w:sz w:val="28"/>
          <w:szCs w:val="28"/>
        </w:rPr>
        <w:t xml:space="preserve"> </w:t>
      </w:r>
      <w:r w:rsidR="002A4FC6" w:rsidRPr="003F5E6E">
        <w:rPr>
          <w:rFonts w:cstheme="minorHAnsi"/>
          <w:sz w:val="28"/>
          <w:szCs w:val="28"/>
        </w:rPr>
        <w:t>and</w:t>
      </w:r>
      <w:r w:rsidRPr="003F5E6E">
        <w:rPr>
          <w:rFonts w:cstheme="minorHAnsi"/>
          <w:sz w:val="28"/>
          <w:szCs w:val="28"/>
        </w:rPr>
        <w:t xml:space="preserve"> NITI </w:t>
      </w:r>
      <w:proofErr w:type="spellStart"/>
      <w:r w:rsidRPr="003F5E6E">
        <w:rPr>
          <w:rFonts w:cstheme="minorHAnsi"/>
          <w:sz w:val="28"/>
          <w:szCs w:val="28"/>
        </w:rPr>
        <w:t>Ayog</w:t>
      </w:r>
      <w:proofErr w:type="spellEnd"/>
      <w:r w:rsidRPr="003F5E6E">
        <w:rPr>
          <w:rFonts w:cstheme="minorHAnsi"/>
          <w:sz w:val="28"/>
          <w:szCs w:val="28"/>
        </w:rPr>
        <w:t xml:space="preserve"> in 2010. Thereafter</w:t>
      </w:r>
      <w:r w:rsidR="001246F9" w:rsidRPr="003F5E6E">
        <w:rPr>
          <w:rFonts w:cstheme="minorHAnsi"/>
          <w:sz w:val="28"/>
          <w:szCs w:val="28"/>
        </w:rPr>
        <w:t>,</w:t>
      </w:r>
      <w:r w:rsidRPr="003F5E6E">
        <w:rPr>
          <w:rFonts w:cstheme="minorHAnsi"/>
          <w:sz w:val="28"/>
          <w:szCs w:val="28"/>
        </w:rPr>
        <w:t xml:space="preserve"> no direction</w:t>
      </w:r>
      <w:r w:rsidR="001246F9" w:rsidRPr="003F5E6E">
        <w:rPr>
          <w:rFonts w:cstheme="minorHAnsi"/>
          <w:sz w:val="28"/>
          <w:szCs w:val="28"/>
        </w:rPr>
        <w:t>s</w:t>
      </w:r>
      <w:r w:rsidRPr="003F5E6E">
        <w:rPr>
          <w:rFonts w:cstheme="minorHAnsi"/>
          <w:sz w:val="28"/>
          <w:szCs w:val="28"/>
        </w:rPr>
        <w:t xml:space="preserve"> ha</w:t>
      </w:r>
      <w:r w:rsidR="001246F9" w:rsidRPr="003F5E6E">
        <w:rPr>
          <w:rFonts w:cstheme="minorHAnsi"/>
          <w:sz w:val="28"/>
          <w:szCs w:val="28"/>
        </w:rPr>
        <w:t>ve</w:t>
      </w:r>
      <w:r w:rsidRPr="003F5E6E">
        <w:rPr>
          <w:rFonts w:cstheme="minorHAnsi"/>
          <w:sz w:val="28"/>
          <w:szCs w:val="28"/>
        </w:rPr>
        <w:t xml:space="preserve"> been received from the Gov</w:t>
      </w:r>
      <w:r w:rsidR="001246F9" w:rsidRPr="003F5E6E">
        <w:rPr>
          <w:rFonts w:cstheme="minorHAnsi"/>
          <w:sz w:val="28"/>
          <w:szCs w:val="28"/>
        </w:rPr>
        <w:t>ernment</w:t>
      </w:r>
      <w:r w:rsidRPr="003F5E6E">
        <w:rPr>
          <w:rFonts w:cstheme="minorHAnsi"/>
          <w:sz w:val="28"/>
          <w:szCs w:val="28"/>
        </w:rPr>
        <w:t xml:space="preserve"> of India. The information for </w:t>
      </w:r>
      <w:proofErr w:type="gramStart"/>
      <w:r w:rsidRPr="003F5E6E">
        <w:rPr>
          <w:rFonts w:cstheme="minorHAnsi"/>
          <w:sz w:val="28"/>
          <w:szCs w:val="28"/>
        </w:rPr>
        <w:t>Rural</w:t>
      </w:r>
      <w:proofErr w:type="gramEnd"/>
      <w:r w:rsidRPr="003F5E6E">
        <w:rPr>
          <w:rFonts w:cstheme="minorHAnsi"/>
          <w:sz w:val="28"/>
          <w:szCs w:val="28"/>
        </w:rPr>
        <w:t xml:space="preserve"> areas was collected digitally with the help of Bharat Electronic Limited (BEL) in their software. The data was then disclosed by the Govt</w:t>
      </w:r>
      <w:r w:rsidR="0054057D" w:rsidRPr="003F5E6E">
        <w:rPr>
          <w:rFonts w:cstheme="minorHAnsi"/>
          <w:sz w:val="28"/>
          <w:szCs w:val="28"/>
        </w:rPr>
        <w:t>.</w:t>
      </w:r>
      <w:r w:rsidRPr="003F5E6E">
        <w:rPr>
          <w:rFonts w:cstheme="minorHAnsi"/>
          <w:sz w:val="28"/>
          <w:szCs w:val="28"/>
        </w:rPr>
        <w:t xml:space="preserve"> of India for using for various schemes in 2015-16. </w:t>
      </w:r>
    </w:p>
    <w:p w:rsidR="00247474" w:rsidRPr="003F5E6E" w:rsidRDefault="00247474" w:rsidP="003B41D9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r w:rsidRPr="003F5E6E">
        <w:rPr>
          <w:rFonts w:cstheme="minorHAnsi"/>
          <w:sz w:val="28"/>
          <w:szCs w:val="28"/>
        </w:rPr>
        <w:t>In January 2019, the State Government launched an online application titled as ‘BPL Entitlement’ on e-</w:t>
      </w:r>
      <w:proofErr w:type="spellStart"/>
      <w:r w:rsidRPr="003F5E6E">
        <w:rPr>
          <w:rFonts w:cstheme="minorHAnsi"/>
          <w:sz w:val="28"/>
          <w:szCs w:val="28"/>
        </w:rPr>
        <w:t>Disha</w:t>
      </w:r>
      <w:proofErr w:type="spellEnd"/>
      <w:r w:rsidRPr="003F5E6E">
        <w:rPr>
          <w:rFonts w:cstheme="minorHAnsi"/>
          <w:sz w:val="28"/>
          <w:szCs w:val="28"/>
        </w:rPr>
        <w:t>/SARAL portal for receiving applications in a specified format through VLEs/</w:t>
      </w:r>
      <w:r w:rsidR="002A4FC6" w:rsidRPr="003F5E6E">
        <w:rPr>
          <w:rFonts w:cstheme="minorHAnsi"/>
          <w:sz w:val="28"/>
          <w:szCs w:val="28"/>
        </w:rPr>
        <w:t xml:space="preserve">CSCs from general public who claimed </w:t>
      </w:r>
      <w:r w:rsidRPr="003F5E6E">
        <w:rPr>
          <w:rFonts w:cstheme="minorHAnsi"/>
          <w:sz w:val="28"/>
          <w:szCs w:val="28"/>
        </w:rPr>
        <w:t>to be included in BPL list. The</w:t>
      </w:r>
      <w:r w:rsidR="002A4FC6" w:rsidRPr="003F5E6E">
        <w:rPr>
          <w:rFonts w:cstheme="minorHAnsi"/>
          <w:sz w:val="28"/>
          <w:szCs w:val="28"/>
        </w:rPr>
        <w:t xml:space="preserve"> online filled in information was</w:t>
      </w:r>
      <w:r w:rsidRPr="003F5E6E">
        <w:rPr>
          <w:rFonts w:cstheme="minorHAnsi"/>
          <w:sz w:val="28"/>
          <w:szCs w:val="28"/>
        </w:rPr>
        <w:t xml:space="preserve"> verified by BD</w:t>
      </w:r>
      <w:r w:rsidR="002A4FC6" w:rsidRPr="003F5E6E">
        <w:rPr>
          <w:rFonts w:cstheme="minorHAnsi"/>
          <w:sz w:val="28"/>
          <w:szCs w:val="28"/>
        </w:rPr>
        <w:t>P</w:t>
      </w:r>
      <w:r w:rsidRPr="003F5E6E">
        <w:rPr>
          <w:rFonts w:cstheme="minorHAnsi"/>
          <w:sz w:val="28"/>
          <w:szCs w:val="28"/>
        </w:rPr>
        <w:t xml:space="preserve">O office, Gram </w:t>
      </w:r>
      <w:proofErr w:type="spellStart"/>
      <w:r w:rsidRPr="003F5E6E">
        <w:rPr>
          <w:rFonts w:cstheme="minorHAnsi"/>
          <w:sz w:val="28"/>
          <w:szCs w:val="28"/>
        </w:rPr>
        <w:t>Sachiv</w:t>
      </w:r>
      <w:proofErr w:type="spellEnd"/>
      <w:r w:rsidRPr="003F5E6E">
        <w:rPr>
          <w:rFonts w:cstheme="minorHAnsi"/>
          <w:sz w:val="28"/>
          <w:szCs w:val="28"/>
        </w:rPr>
        <w:t xml:space="preserve"> and concerned GPs. Th</w:t>
      </w:r>
      <w:r w:rsidR="002A4FC6" w:rsidRPr="003F5E6E">
        <w:rPr>
          <w:rFonts w:cstheme="minorHAnsi"/>
          <w:sz w:val="28"/>
          <w:szCs w:val="28"/>
        </w:rPr>
        <w:t>ereafter, the report was</w:t>
      </w:r>
      <w:r w:rsidRPr="003F5E6E">
        <w:rPr>
          <w:rFonts w:cstheme="minorHAnsi"/>
          <w:sz w:val="28"/>
          <w:szCs w:val="28"/>
        </w:rPr>
        <w:t xml:space="preserve"> forwarded to the DC</w:t>
      </w:r>
      <w:r w:rsidR="00BA01E3" w:rsidRPr="003F5E6E">
        <w:rPr>
          <w:rFonts w:cstheme="minorHAnsi"/>
          <w:sz w:val="28"/>
          <w:szCs w:val="28"/>
        </w:rPr>
        <w:t>s</w:t>
      </w:r>
      <w:r w:rsidRPr="003F5E6E">
        <w:rPr>
          <w:rFonts w:cstheme="minorHAnsi"/>
          <w:sz w:val="28"/>
          <w:szCs w:val="28"/>
        </w:rPr>
        <w:t xml:space="preserve"> </w:t>
      </w:r>
      <w:r w:rsidR="002A4FC6" w:rsidRPr="003F5E6E">
        <w:rPr>
          <w:rFonts w:cstheme="minorHAnsi"/>
          <w:sz w:val="28"/>
          <w:szCs w:val="28"/>
        </w:rPr>
        <w:t xml:space="preserve">for </w:t>
      </w:r>
      <w:r w:rsidRPr="003F5E6E">
        <w:rPr>
          <w:rFonts w:cstheme="minorHAnsi"/>
          <w:sz w:val="28"/>
          <w:szCs w:val="28"/>
        </w:rPr>
        <w:t>district level committee for inclusion in the BPL list. The concerned DFSCs issue</w:t>
      </w:r>
      <w:r w:rsidR="002A4FC6" w:rsidRPr="003F5E6E">
        <w:rPr>
          <w:rFonts w:cstheme="minorHAnsi"/>
          <w:sz w:val="28"/>
          <w:szCs w:val="28"/>
        </w:rPr>
        <w:t>d</w:t>
      </w:r>
      <w:r w:rsidRPr="003F5E6E">
        <w:rPr>
          <w:rFonts w:cstheme="minorHAnsi"/>
          <w:sz w:val="28"/>
          <w:szCs w:val="28"/>
        </w:rPr>
        <w:t xml:space="preserve"> the ration cards to the finalised families. On 2.11.2020, the State Government decided to integrate the mechanism of BPL identification with </w:t>
      </w:r>
      <w:proofErr w:type="spellStart"/>
      <w:r w:rsidRPr="003F5E6E">
        <w:rPr>
          <w:rFonts w:cstheme="minorHAnsi"/>
          <w:sz w:val="28"/>
          <w:szCs w:val="28"/>
        </w:rPr>
        <w:t>Parivar</w:t>
      </w:r>
      <w:proofErr w:type="spellEnd"/>
      <w:r w:rsidR="001246F9" w:rsidRPr="003F5E6E">
        <w:rPr>
          <w:rFonts w:cstheme="minorHAnsi"/>
          <w:sz w:val="28"/>
          <w:szCs w:val="28"/>
        </w:rPr>
        <w:t xml:space="preserve"> </w:t>
      </w:r>
      <w:proofErr w:type="spellStart"/>
      <w:r w:rsidRPr="003F5E6E">
        <w:rPr>
          <w:rFonts w:cstheme="minorHAnsi"/>
          <w:sz w:val="28"/>
          <w:szCs w:val="28"/>
        </w:rPr>
        <w:t>Pehchan</w:t>
      </w:r>
      <w:proofErr w:type="spellEnd"/>
      <w:r w:rsidR="001246F9" w:rsidRPr="003F5E6E">
        <w:rPr>
          <w:rFonts w:cstheme="minorHAnsi"/>
          <w:sz w:val="28"/>
          <w:szCs w:val="28"/>
        </w:rPr>
        <w:t xml:space="preserve"> </w:t>
      </w:r>
      <w:proofErr w:type="spellStart"/>
      <w:r w:rsidRPr="003F5E6E">
        <w:rPr>
          <w:rFonts w:cstheme="minorHAnsi"/>
          <w:sz w:val="28"/>
          <w:szCs w:val="28"/>
        </w:rPr>
        <w:t>Patr</w:t>
      </w:r>
      <w:r w:rsidR="002A4FC6" w:rsidRPr="003F5E6E">
        <w:rPr>
          <w:rFonts w:cstheme="minorHAnsi"/>
          <w:sz w:val="28"/>
          <w:szCs w:val="28"/>
        </w:rPr>
        <w:t>a</w:t>
      </w:r>
      <w:proofErr w:type="spellEnd"/>
      <w:r w:rsidR="0054057D" w:rsidRPr="003F5E6E">
        <w:rPr>
          <w:rFonts w:cstheme="minorHAnsi"/>
          <w:sz w:val="28"/>
          <w:szCs w:val="28"/>
        </w:rPr>
        <w:t xml:space="preserve"> </w:t>
      </w:r>
      <w:r w:rsidR="002A4FC6" w:rsidRPr="003F5E6E">
        <w:rPr>
          <w:rFonts w:cstheme="minorHAnsi"/>
          <w:sz w:val="28"/>
          <w:szCs w:val="28"/>
        </w:rPr>
        <w:t>(PPP) and till such time of its</w:t>
      </w:r>
      <w:r w:rsidRPr="003F5E6E">
        <w:rPr>
          <w:rFonts w:cstheme="minorHAnsi"/>
          <w:sz w:val="28"/>
          <w:szCs w:val="28"/>
        </w:rPr>
        <w:t xml:space="preserve"> integration, the</w:t>
      </w:r>
      <w:r w:rsidR="002A4FC6" w:rsidRPr="003F5E6E">
        <w:rPr>
          <w:rFonts w:cstheme="minorHAnsi"/>
          <w:sz w:val="28"/>
          <w:szCs w:val="28"/>
        </w:rPr>
        <w:t xml:space="preserve"> present </w:t>
      </w:r>
      <w:proofErr w:type="gramStart"/>
      <w:r w:rsidR="002A4FC6" w:rsidRPr="003F5E6E">
        <w:rPr>
          <w:rFonts w:cstheme="minorHAnsi"/>
          <w:sz w:val="28"/>
          <w:szCs w:val="28"/>
        </w:rPr>
        <w:t>portal(</w:t>
      </w:r>
      <w:proofErr w:type="spellStart"/>
      <w:proofErr w:type="gramEnd"/>
      <w:r w:rsidR="002A4FC6" w:rsidRPr="003F5E6E">
        <w:rPr>
          <w:rFonts w:cstheme="minorHAnsi"/>
          <w:sz w:val="28"/>
          <w:szCs w:val="28"/>
        </w:rPr>
        <w:t>saral</w:t>
      </w:r>
      <w:proofErr w:type="spellEnd"/>
      <w:r w:rsidR="002A4FC6" w:rsidRPr="003F5E6E">
        <w:rPr>
          <w:rFonts w:cstheme="minorHAnsi"/>
          <w:sz w:val="28"/>
          <w:szCs w:val="28"/>
        </w:rPr>
        <w:t xml:space="preserve">) for </w:t>
      </w:r>
      <w:r w:rsidRPr="003F5E6E">
        <w:rPr>
          <w:rFonts w:cstheme="minorHAnsi"/>
          <w:sz w:val="28"/>
          <w:szCs w:val="28"/>
        </w:rPr>
        <w:t xml:space="preserve">registration of BPL applications </w:t>
      </w:r>
      <w:r w:rsidR="0095064A">
        <w:rPr>
          <w:rFonts w:cstheme="minorHAnsi"/>
          <w:sz w:val="28"/>
          <w:szCs w:val="28"/>
        </w:rPr>
        <w:t>was</w:t>
      </w:r>
      <w:r w:rsidRPr="003F5E6E">
        <w:rPr>
          <w:rFonts w:cstheme="minorHAnsi"/>
          <w:sz w:val="28"/>
          <w:szCs w:val="28"/>
        </w:rPr>
        <w:t xml:space="preserve"> closed.</w:t>
      </w:r>
    </w:p>
    <w:p w:rsidR="000A48E6" w:rsidRPr="003F5E6E" w:rsidRDefault="000A48E6" w:rsidP="003B41D9">
      <w:pPr>
        <w:spacing w:line="360" w:lineRule="auto"/>
        <w:jc w:val="both"/>
        <w:rPr>
          <w:rFonts w:cstheme="minorHAnsi"/>
          <w:sz w:val="28"/>
          <w:szCs w:val="28"/>
        </w:rPr>
      </w:pPr>
      <w:r w:rsidRPr="003F5E6E">
        <w:rPr>
          <w:rFonts w:cstheme="minorHAnsi"/>
          <w:sz w:val="28"/>
          <w:szCs w:val="28"/>
        </w:rPr>
        <w:tab/>
      </w:r>
      <w:r w:rsidR="001019DC" w:rsidRPr="003F5E6E">
        <w:rPr>
          <w:rFonts w:cstheme="minorHAnsi"/>
          <w:sz w:val="28"/>
          <w:szCs w:val="28"/>
        </w:rPr>
        <w:t>Since then</w:t>
      </w:r>
      <w:r w:rsidRPr="003F5E6E">
        <w:rPr>
          <w:rFonts w:cstheme="minorHAnsi"/>
          <w:sz w:val="28"/>
          <w:szCs w:val="28"/>
        </w:rPr>
        <w:t xml:space="preserve">, the Socio-economic data is being looked after by the CRID for rural as well as urban areas for </w:t>
      </w:r>
      <w:proofErr w:type="spellStart"/>
      <w:r w:rsidRPr="003F5E6E">
        <w:rPr>
          <w:rFonts w:cstheme="minorHAnsi"/>
          <w:sz w:val="28"/>
          <w:szCs w:val="28"/>
        </w:rPr>
        <w:t>updation</w:t>
      </w:r>
      <w:proofErr w:type="spellEnd"/>
      <w:r w:rsidRPr="003F5E6E">
        <w:rPr>
          <w:rFonts w:cstheme="minorHAnsi"/>
          <w:sz w:val="28"/>
          <w:szCs w:val="28"/>
        </w:rPr>
        <w:t xml:space="preserve">. The BPL cards are </w:t>
      </w:r>
      <w:r w:rsidR="002A4FC6" w:rsidRPr="003F5E6E">
        <w:rPr>
          <w:rFonts w:cstheme="minorHAnsi"/>
          <w:sz w:val="28"/>
          <w:szCs w:val="28"/>
        </w:rPr>
        <w:t>now</w:t>
      </w:r>
      <w:r w:rsidRPr="003F5E6E">
        <w:rPr>
          <w:rFonts w:cstheme="minorHAnsi"/>
          <w:sz w:val="28"/>
          <w:szCs w:val="28"/>
        </w:rPr>
        <w:t xml:space="preserve"> prepared by the DFSC on the online data sent by the CRID directly.</w:t>
      </w:r>
    </w:p>
    <w:p w:rsidR="00304769" w:rsidRDefault="000A48E6" w:rsidP="00034638">
      <w:pPr>
        <w:spacing w:line="360" w:lineRule="auto"/>
        <w:jc w:val="both"/>
        <w:rPr>
          <w:rFonts w:cstheme="minorHAnsi"/>
          <w:sz w:val="28"/>
          <w:szCs w:val="28"/>
        </w:rPr>
      </w:pPr>
      <w:r w:rsidRPr="003F5E6E">
        <w:rPr>
          <w:rFonts w:cstheme="minorHAnsi"/>
          <w:sz w:val="28"/>
          <w:szCs w:val="28"/>
        </w:rPr>
        <w:tab/>
        <w:t>Hence, there is no proposal under consideration with the Rural Development Department for conducting socio-economic survey in the Haryana State.</w:t>
      </w:r>
    </w:p>
    <w:p w:rsidR="00304769" w:rsidRDefault="00304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304769" w:rsidRPr="00E71406" w:rsidRDefault="00304769" w:rsidP="00304769">
      <w:pPr>
        <w:spacing w:after="0"/>
        <w:ind w:left="1418" w:hanging="1418"/>
        <w:jc w:val="center"/>
        <w:rPr>
          <w:rFonts w:ascii="Mangal" w:hAnsi="Mangal" w:cs="Mangal"/>
          <w:b/>
          <w:sz w:val="34"/>
        </w:rPr>
      </w:pPr>
      <w:r w:rsidRPr="00E71406">
        <w:rPr>
          <w:rFonts w:ascii="Mangal" w:hAnsi="Mangal" w:cs="Mangal" w:hint="cs"/>
          <w:b/>
          <w:bCs/>
          <w:sz w:val="34"/>
          <w:szCs w:val="34"/>
          <w:cs/>
        </w:rPr>
        <w:lastRenderedPageBreak/>
        <w:t>ग्रामीण</w:t>
      </w:r>
      <w:r w:rsidRPr="00E71406">
        <w:rPr>
          <w:rFonts w:ascii="Mangal" w:hAnsi="Mangal" w:cs="Mangal"/>
          <w:b/>
          <w:sz w:val="34"/>
        </w:rPr>
        <w:t xml:space="preserve"> </w:t>
      </w:r>
      <w:r w:rsidRPr="00E71406">
        <w:rPr>
          <w:rFonts w:ascii="Mangal" w:hAnsi="Mangal" w:cs="Mangal" w:hint="cs"/>
          <w:b/>
          <w:bCs/>
          <w:sz w:val="34"/>
          <w:szCs w:val="34"/>
          <w:cs/>
        </w:rPr>
        <w:t>विकास</w:t>
      </w:r>
      <w:r w:rsidRPr="00E71406">
        <w:rPr>
          <w:rFonts w:ascii="Mangal" w:hAnsi="Mangal" w:cs="Mangal"/>
          <w:b/>
          <w:sz w:val="34"/>
        </w:rPr>
        <w:t xml:space="preserve"> </w:t>
      </w:r>
      <w:r w:rsidRPr="00E71406">
        <w:rPr>
          <w:rFonts w:ascii="Mangal" w:hAnsi="Mangal" w:cs="Mangal" w:hint="cs"/>
          <w:b/>
          <w:bCs/>
          <w:sz w:val="34"/>
          <w:szCs w:val="34"/>
          <w:cs/>
        </w:rPr>
        <w:t>विभाग</w:t>
      </w:r>
      <w:r w:rsidRPr="00E71406">
        <w:rPr>
          <w:rFonts w:ascii="Mangal" w:hAnsi="Mangal" w:cs="Mangal"/>
          <w:b/>
          <w:sz w:val="34"/>
        </w:rPr>
        <w:t xml:space="preserve">, </w:t>
      </w:r>
      <w:r w:rsidRPr="00E71406">
        <w:rPr>
          <w:rFonts w:ascii="Mangal" w:hAnsi="Mangal" w:cs="Mangal" w:hint="cs"/>
          <w:b/>
          <w:bCs/>
          <w:sz w:val="34"/>
          <w:szCs w:val="34"/>
          <w:cs/>
        </w:rPr>
        <w:t>हरियाणा</w:t>
      </w:r>
    </w:p>
    <w:p w:rsidR="00304769" w:rsidRDefault="00304769" w:rsidP="00304769">
      <w:pPr>
        <w:pStyle w:val="BodyText"/>
        <w:jc w:val="center"/>
        <w:rPr>
          <w:rFonts w:ascii="Kruti Dev 010" w:hAnsi="Kruti Dev 010"/>
          <w:b/>
          <w:bCs/>
          <w:sz w:val="28"/>
        </w:rPr>
      </w:pPr>
      <w:r w:rsidRPr="00E71406">
        <w:rPr>
          <w:rFonts w:ascii="Mangal" w:hAnsi="Mangal" w:cs="Mangal"/>
          <w:b/>
          <w:bCs/>
          <w:sz w:val="28"/>
          <w:szCs w:val="28"/>
          <w:cs/>
          <w:lang w:bidi="hi-IN"/>
        </w:rPr>
        <w:t>नोट</w:t>
      </w:r>
      <w:r w:rsidRPr="00E71406">
        <w:rPr>
          <w:rFonts w:ascii="Kruti Dev 010" w:hAnsi="Kruti Dev 010"/>
          <w:b/>
          <w:bCs/>
          <w:sz w:val="28"/>
        </w:rPr>
        <w:t xml:space="preserve"> </w:t>
      </w:r>
      <w:r w:rsidRPr="00E71406">
        <w:rPr>
          <w:rFonts w:ascii="Mangal" w:hAnsi="Mangal" w:cs="Mangal"/>
          <w:b/>
          <w:bCs/>
          <w:sz w:val="28"/>
          <w:szCs w:val="28"/>
          <w:cs/>
          <w:lang w:bidi="hi-IN"/>
        </w:rPr>
        <w:t>फार</w:t>
      </w:r>
      <w:r w:rsidRPr="00E71406">
        <w:rPr>
          <w:rFonts w:ascii="Kruti Dev 010" w:hAnsi="Kruti Dev 010"/>
          <w:b/>
          <w:bCs/>
          <w:sz w:val="28"/>
        </w:rPr>
        <w:t xml:space="preserve"> </w:t>
      </w:r>
      <w:r w:rsidRPr="00E71406">
        <w:rPr>
          <w:rFonts w:ascii="Mangal" w:hAnsi="Mangal" w:cs="Mangal"/>
          <w:b/>
          <w:bCs/>
          <w:sz w:val="28"/>
          <w:szCs w:val="28"/>
          <w:cs/>
          <w:lang w:bidi="hi-IN"/>
        </w:rPr>
        <w:t>पेड</w:t>
      </w:r>
    </w:p>
    <w:p w:rsidR="00304769" w:rsidRDefault="00304769" w:rsidP="00304769">
      <w:pPr>
        <w:pStyle w:val="BodyText"/>
        <w:jc w:val="center"/>
        <w:rPr>
          <w:rFonts w:ascii="Mangal" w:hAnsi="Mangal" w:cs="Mangal"/>
          <w:b/>
          <w:bCs/>
          <w:sz w:val="26"/>
        </w:rPr>
      </w:pPr>
      <w:r w:rsidRPr="005F1936">
        <w:rPr>
          <w:rFonts w:ascii="Mangal" w:hAnsi="Mangal" w:cs="Mangal"/>
          <w:b/>
          <w:bCs/>
          <w:sz w:val="26"/>
          <w:szCs w:val="26"/>
          <w:cs/>
          <w:lang w:bidi="hi-IN"/>
        </w:rPr>
        <w:t>सामाजिक</w:t>
      </w:r>
      <w:r>
        <w:rPr>
          <w:rFonts w:ascii="Mangal" w:hAnsi="Mangal" w:cs="Mangal"/>
          <w:b/>
          <w:bCs/>
          <w:sz w:val="26"/>
        </w:rPr>
        <w:t xml:space="preserve"> - </w:t>
      </w:r>
      <w:r w:rsidRPr="005F1936">
        <w:rPr>
          <w:rFonts w:ascii="Mangal" w:hAnsi="Mangal" w:cs="Mangal"/>
          <w:b/>
          <w:bCs/>
          <w:sz w:val="26"/>
          <w:szCs w:val="26"/>
          <w:cs/>
          <w:lang w:bidi="hi-IN"/>
        </w:rPr>
        <w:t>आर्थिक सर्वेक्षण</w:t>
      </w:r>
    </w:p>
    <w:p w:rsidR="00304769" w:rsidRDefault="00304769" w:rsidP="00304769">
      <w:pPr>
        <w:pStyle w:val="BodyText"/>
        <w:jc w:val="center"/>
        <w:rPr>
          <w:rFonts w:ascii="Mangal" w:hAnsi="Mangal" w:cs="Mangal"/>
          <w:b/>
          <w:bCs/>
          <w:sz w:val="26"/>
        </w:rPr>
      </w:pPr>
    </w:p>
    <w:p w:rsidR="00304769" w:rsidRDefault="00304769" w:rsidP="00304769">
      <w:pPr>
        <w:pStyle w:val="BodyText"/>
        <w:ind w:firstLine="720"/>
        <w:jc w:val="both"/>
        <w:rPr>
          <w:rFonts w:ascii="Mangal" w:hAnsi="Mangal" w:cs="Mangal"/>
          <w:bCs/>
          <w:sz w:val="28"/>
          <w:szCs w:val="28"/>
          <w:lang w:val="en-IN" w:bidi="hi-IN"/>
        </w:rPr>
      </w:pPr>
      <w:r w:rsidRPr="00DF5D73"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ग्रामीण विकास मंत्रालय और नीति आयोग के निर्देश पर ग्रामीण विकास विभाग ने </w:t>
      </w:r>
      <w:r w:rsidRPr="00DF5D73">
        <w:rPr>
          <w:rFonts w:ascii="Mangal" w:hAnsi="Mangal" w:cs="Mangal"/>
          <w:bCs/>
          <w:sz w:val="28"/>
          <w:szCs w:val="28"/>
          <w:lang w:val="en-IN" w:bidi="hi-IN"/>
        </w:rPr>
        <w:t xml:space="preserve">2010 </w:t>
      </w:r>
      <w:r w:rsidRPr="00DF5D73">
        <w:rPr>
          <w:rFonts w:ascii="Mangal" w:hAnsi="Mangal" w:cs="Mangal"/>
          <w:bCs/>
          <w:sz w:val="28"/>
          <w:szCs w:val="28"/>
          <w:cs/>
          <w:lang w:val="en-IN" w:bidi="hi-IN"/>
        </w:rPr>
        <w:t>में एमओआरडी और नीति आयो</w:t>
      </w:r>
      <w:r>
        <w:rPr>
          <w:rFonts w:ascii="Mangal" w:hAnsi="Mangal" w:cs="Mangal"/>
          <w:bCs/>
          <w:sz w:val="28"/>
          <w:szCs w:val="28"/>
          <w:cs/>
          <w:lang w:val="en-IN" w:bidi="hi-IN"/>
        </w:rPr>
        <w:t>ग द्वारा तय संकेतकों पर सामाजिक</w:t>
      </w:r>
      <w:r>
        <w:rPr>
          <w:rFonts w:ascii="Mangal" w:hAnsi="Mangal" w:cs="Mangal"/>
          <w:bCs/>
          <w:sz w:val="28"/>
          <w:szCs w:val="28"/>
          <w:lang w:val="en-IN" w:bidi="hi-IN"/>
        </w:rPr>
        <w:t>-</w:t>
      </w:r>
      <w:r w:rsidRPr="00DF5D73"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आर्थिक सर्वेक्षण किया था। इसके बाद भारत सरकार से कोई निर्देश नहीं मिले हैं। ग्रामीण क्षेत्रों की जानकारी भारत इलेक्ट्रॉनिक लिमिटेड </w:t>
      </w:r>
      <w:r>
        <w:rPr>
          <w:rFonts w:ascii="Mangal" w:hAnsi="Mangal" w:cs="Mangal"/>
          <w:bCs/>
          <w:sz w:val="28"/>
          <w:szCs w:val="28"/>
          <w:lang w:val="en-IN" w:bidi="hi-IN"/>
        </w:rPr>
        <w:t>(</w:t>
      </w:r>
      <w:r w:rsidRPr="00DF5D73">
        <w:rPr>
          <w:rFonts w:ascii="Mangal" w:hAnsi="Mangal" w:cs="Mangal"/>
          <w:bCs/>
          <w:sz w:val="28"/>
          <w:szCs w:val="28"/>
          <w:cs/>
          <w:lang w:val="en-IN" w:bidi="hi-IN"/>
        </w:rPr>
        <w:t>बीईएल</w:t>
      </w:r>
      <w:r>
        <w:rPr>
          <w:rFonts w:ascii="Mangal" w:hAnsi="Mangal" w:cs="Mangal"/>
          <w:bCs/>
          <w:sz w:val="28"/>
          <w:szCs w:val="28"/>
          <w:lang w:val="en-IN" w:bidi="hi-IN"/>
        </w:rPr>
        <w:t>)</w:t>
      </w:r>
      <w:r w:rsidRPr="00DF5D73"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 की मदद से उनके सॉफ्टवेयर में डिजिटल रूप से एकत्र की गई थी। </w:t>
      </w:r>
      <w:r w:rsidRPr="00A21097">
        <w:rPr>
          <w:rFonts w:ascii="Mangal" w:hAnsi="Mangal" w:cs="Mangal" w:hint="cs"/>
          <w:bCs/>
          <w:sz w:val="28"/>
          <w:szCs w:val="28"/>
          <w:cs/>
          <w:lang w:val="en-IN" w:bidi="hi-IN"/>
        </w:rPr>
        <w:t>केन्द्र</w:t>
      </w:r>
      <w:r w:rsidRPr="00A21097">
        <w:rPr>
          <w:rFonts w:ascii="Mangal" w:hAnsi="Mangal" w:cs="Mangal"/>
          <w:bCs/>
          <w:sz w:val="28"/>
          <w:szCs w:val="28"/>
          <w:lang w:val="en-IN" w:bidi="hi-IN"/>
        </w:rPr>
        <w:t xml:space="preserve"> </w:t>
      </w:r>
      <w:r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सरकार द्वारा </w:t>
      </w:r>
      <w:r w:rsidRPr="00DF5D73"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विभिन्न योजनाओं के उपयोग के लिए </w:t>
      </w:r>
      <w:r w:rsidR="00D97473"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 </w:t>
      </w:r>
      <w:r>
        <w:rPr>
          <w:rFonts w:ascii="Mangal" w:hAnsi="Mangal" w:cs="Mangal"/>
          <w:bCs/>
          <w:sz w:val="28"/>
          <w:szCs w:val="28"/>
          <w:lang w:val="en-IN" w:bidi="hi-IN"/>
        </w:rPr>
        <w:t>2015-</w:t>
      </w:r>
      <w:r w:rsidRPr="00DF5D73">
        <w:rPr>
          <w:rFonts w:ascii="Mangal" w:hAnsi="Mangal" w:cs="Mangal"/>
          <w:bCs/>
          <w:sz w:val="28"/>
          <w:szCs w:val="28"/>
          <w:lang w:val="en-IN" w:bidi="hi-IN"/>
        </w:rPr>
        <w:t xml:space="preserve">16 </w:t>
      </w:r>
      <w:r w:rsidRPr="00DF5D73"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डेटा </w:t>
      </w:r>
      <w:r w:rsidRPr="00A21097">
        <w:rPr>
          <w:rFonts w:ascii="Mangal" w:hAnsi="Mangal" w:cs="Mangal" w:hint="cs"/>
          <w:bCs/>
          <w:sz w:val="28"/>
          <w:szCs w:val="28"/>
          <w:cs/>
          <w:lang w:val="en-IN" w:bidi="hi-IN"/>
        </w:rPr>
        <w:t>साक्षा</w:t>
      </w:r>
      <w:r>
        <w:rPr>
          <w:rFonts w:ascii="Mangal" w:hAnsi="Mangal" w:cs="Mangal"/>
          <w:bCs/>
          <w:sz w:val="28"/>
          <w:szCs w:val="28"/>
          <w:lang w:val="en-IN" w:bidi="hi-IN"/>
        </w:rPr>
        <w:t xml:space="preserve"> </w:t>
      </w:r>
      <w:r w:rsidRPr="00DF5D73">
        <w:rPr>
          <w:rFonts w:ascii="Mangal" w:hAnsi="Mangal" w:cs="Mangal"/>
          <w:bCs/>
          <w:sz w:val="28"/>
          <w:szCs w:val="28"/>
          <w:cs/>
          <w:lang w:val="en-IN" w:bidi="hi-IN"/>
        </w:rPr>
        <w:t>किया गया था।</w:t>
      </w:r>
    </w:p>
    <w:p w:rsidR="00304769" w:rsidRDefault="00304769" w:rsidP="00304769">
      <w:pPr>
        <w:pStyle w:val="BodyText"/>
        <w:ind w:firstLine="720"/>
        <w:jc w:val="both"/>
        <w:rPr>
          <w:rFonts w:ascii="Mangal" w:hAnsi="Mangal" w:cs="Mangal"/>
          <w:bCs/>
          <w:sz w:val="28"/>
          <w:szCs w:val="28"/>
          <w:lang w:val="en-IN" w:bidi="hi-IN"/>
        </w:rPr>
      </w:pPr>
      <w:r w:rsidRPr="00727225"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जनवरी </w:t>
      </w:r>
      <w:r w:rsidRPr="00727225">
        <w:rPr>
          <w:rFonts w:ascii="Mangal" w:hAnsi="Mangal" w:cs="Mangal"/>
          <w:bCs/>
          <w:szCs w:val="28"/>
          <w:lang w:val="en-IN" w:bidi="hi-IN"/>
        </w:rPr>
        <w:t>2019</w:t>
      </w:r>
      <w:r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 में</w:t>
      </w:r>
      <w:r>
        <w:rPr>
          <w:rFonts w:ascii="Mangal" w:hAnsi="Mangal" w:cs="Mangal"/>
          <w:bCs/>
          <w:sz w:val="28"/>
          <w:szCs w:val="28"/>
          <w:lang w:val="en-IN" w:bidi="hi-IN"/>
        </w:rPr>
        <w:t>,</w:t>
      </w:r>
      <w:r w:rsidRPr="00727225"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 राज्य सरकार ने बीपीएल सूची में शामिल होने का दावा करने वाली आम जनता से वीएलई</w:t>
      </w:r>
      <w:r>
        <w:rPr>
          <w:rFonts w:ascii="Mangal" w:hAnsi="Mangal" w:cs="Mangal"/>
          <w:bCs/>
          <w:sz w:val="28"/>
          <w:szCs w:val="28"/>
          <w:lang w:val="en-IN" w:bidi="hi-IN"/>
        </w:rPr>
        <w:t>/</w:t>
      </w:r>
      <w:r>
        <w:rPr>
          <w:rFonts w:ascii="Mangal" w:hAnsi="Mangal" w:cs="Mangal"/>
          <w:bCs/>
          <w:sz w:val="28"/>
          <w:szCs w:val="28"/>
          <w:cs/>
          <w:lang w:val="en-IN" w:bidi="hi-IN"/>
        </w:rPr>
        <w:t>सी</w:t>
      </w:r>
      <w:r w:rsidRPr="00727225"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एससी के माध्यम से एक निर्दिष्ट प्रारूप </w:t>
      </w:r>
      <w:r>
        <w:rPr>
          <w:rFonts w:ascii="Mangal" w:hAnsi="Mangal" w:cs="Mangal"/>
          <w:bCs/>
          <w:sz w:val="28"/>
          <w:szCs w:val="28"/>
          <w:cs/>
          <w:lang w:val="en-IN" w:bidi="hi-IN"/>
        </w:rPr>
        <w:t>में आवेदन प्राप्त करने के लिए ई</w:t>
      </w:r>
      <w:r>
        <w:rPr>
          <w:rFonts w:ascii="Mangal" w:hAnsi="Mangal" w:cs="Mangal"/>
          <w:bCs/>
          <w:sz w:val="28"/>
          <w:szCs w:val="28"/>
          <w:lang w:val="en-IN" w:bidi="hi-IN"/>
        </w:rPr>
        <w:t>-</w:t>
      </w:r>
      <w:r w:rsidRPr="00727225">
        <w:rPr>
          <w:rFonts w:ascii="Mangal" w:hAnsi="Mangal" w:cs="Mangal"/>
          <w:bCs/>
          <w:sz w:val="28"/>
          <w:szCs w:val="28"/>
          <w:cs/>
          <w:lang w:val="en-IN" w:bidi="hi-IN"/>
        </w:rPr>
        <w:t>दिशा</w:t>
      </w:r>
      <w:r>
        <w:rPr>
          <w:rFonts w:ascii="Mangal" w:hAnsi="Mangal" w:cs="Mangal"/>
          <w:bCs/>
          <w:sz w:val="28"/>
          <w:szCs w:val="28"/>
          <w:lang w:val="en-IN" w:bidi="hi-IN"/>
        </w:rPr>
        <w:t>/</w:t>
      </w:r>
      <w:r w:rsidRPr="00727225"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सरल पोर्टल पर </w:t>
      </w:r>
      <w:r>
        <w:rPr>
          <w:rFonts w:ascii="Mangal" w:hAnsi="Mangal" w:cs="Mangal"/>
          <w:bCs/>
          <w:sz w:val="28"/>
          <w:szCs w:val="28"/>
          <w:lang w:val="en-IN" w:bidi="hi-IN"/>
        </w:rPr>
        <w:t>'</w:t>
      </w:r>
      <w:r w:rsidRPr="00727225"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बीपीएल </w:t>
      </w:r>
      <w:r w:rsidRPr="00A21097">
        <w:rPr>
          <w:rFonts w:ascii="Mangal" w:hAnsi="Mangal" w:cs="Mangal" w:hint="cs"/>
          <w:bCs/>
          <w:sz w:val="28"/>
          <w:szCs w:val="28"/>
          <w:cs/>
          <w:lang w:val="en-IN" w:bidi="hi-IN"/>
        </w:rPr>
        <w:t>एनटाईटलमेंट</w:t>
      </w:r>
      <w:r>
        <w:rPr>
          <w:rFonts w:ascii="Mangal" w:hAnsi="Mangal" w:cs="Mangal"/>
          <w:bCs/>
          <w:sz w:val="28"/>
          <w:szCs w:val="28"/>
          <w:lang w:val="en-IN" w:bidi="hi-IN"/>
        </w:rPr>
        <w:t>'</w:t>
      </w:r>
      <w:r w:rsidRPr="00727225"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 नामक एक ऑनलाइन एप्लिकेशन लॉन्च किया। ऑनलाइन भरी गई जानकारी को बीडीपीओ कार्यालय</w:t>
      </w:r>
      <w:r>
        <w:rPr>
          <w:rFonts w:ascii="Mangal" w:hAnsi="Mangal" w:cs="Mangal"/>
          <w:bCs/>
          <w:sz w:val="28"/>
          <w:szCs w:val="28"/>
          <w:lang w:val="en-IN" w:bidi="hi-IN"/>
        </w:rPr>
        <w:t>,</w:t>
      </w:r>
      <w:r w:rsidRPr="00727225"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 ग्राम सचिव और संबंधित जीपी द्वारा सत्यापित किया गया था। इसके बाद बीपीएल सूची में शामिल करने के लिए जिला स्तरीय समिति के लिए रिपोर्ट डीसी को </w:t>
      </w:r>
      <w:r w:rsidRPr="000F3AE1">
        <w:rPr>
          <w:rFonts w:ascii="Mangal" w:hAnsi="Mangal" w:cs="Mangal" w:hint="cs"/>
          <w:bCs/>
          <w:sz w:val="28"/>
          <w:szCs w:val="28"/>
          <w:cs/>
          <w:lang w:val="en-IN" w:bidi="hi-IN"/>
        </w:rPr>
        <w:t>भेजी</w:t>
      </w:r>
      <w:r w:rsidRPr="00727225"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 गई। संबंधित डीएफएससी ने अंतिम रूप से चयनित परिवारों को राशन कार्ड जारी किए। </w:t>
      </w:r>
      <w:r w:rsidRPr="00727225">
        <w:rPr>
          <w:rFonts w:ascii="Mangal" w:hAnsi="Mangal" w:cs="Mangal"/>
          <w:bCs/>
          <w:sz w:val="28"/>
          <w:szCs w:val="28"/>
          <w:lang w:val="en-IN" w:bidi="hi-IN"/>
        </w:rPr>
        <w:t>2</w:t>
      </w:r>
      <w:r>
        <w:rPr>
          <w:rFonts w:ascii="Mangal" w:hAnsi="Mangal" w:cs="Mangal"/>
          <w:bCs/>
          <w:sz w:val="28"/>
          <w:szCs w:val="28"/>
          <w:lang w:val="en-IN" w:bidi="hi-IN"/>
        </w:rPr>
        <w:t>.</w:t>
      </w:r>
      <w:r w:rsidRPr="00727225">
        <w:rPr>
          <w:rFonts w:ascii="Mangal" w:hAnsi="Mangal" w:cs="Mangal"/>
          <w:bCs/>
          <w:sz w:val="28"/>
          <w:szCs w:val="28"/>
          <w:lang w:val="en-IN" w:bidi="hi-IN"/>
        </w:rPr>
        <w:t>11</w:t>
      </w:r>
      <w:r>
        <w:rPr>
          <w:rFonts w:ascii="Mangal" w:hAnsi="Mangal" w:cs="Mangal"/>
          <w:bCs/>
          <w:sz w:val="28"/>
          <w:szCs w:val="28"/>
          <w:lang w:val="en-IN" w:bidi="hi-IN"/>
        </w:rPr>
        <w:t>.</w:t>
      </w:r>
      <w:r w:rsidRPr="00727225">
        <w:rPr>
          <w:rFonts w:ascii="Mangal" w:hAnsi="Mangal" w:cs="Mangal"/>
          <w:bCs/>
          <w:sz w:val="28"/>
          <w:szCs w:val="28"/>
          <w:lang w:val="en-IN" w:bidi="hi-IN"/>
        </w:rPr>
        <w:t xml:space="preserve">2020 </w:t>
      </w:r>
      <w:r w:rsidRPr="00727225">
        <w:rPr>
          <w:rFonts w:ascii="Mangal" w:hAnsi="Mangal" w:cs="Mangal"/>
          <w:bCs/>
          <w:sz w:val="28"/>
          <w:szCs w:val="28"/>
          <w:cs/>
          <w:lang w:val="en-IN" w:bidi="hi-IN"/>
        </w:rPr>
        <w:t>को</w:t>
      </w:r>
      <w:r>
        <w:rPr>
          <w:rFonts w:ascii="Mangal" w:hAnsi="Mangal" w:cs="Mangal"/>
          <w:bCs/>
          <w:sz w:val="28"/>
          <w:szCs w:val="28"/>
          <w:lang w:val="en-IN" w:bidi="hi-IN"/>
        </w:rPr>
        <w:t>,</w:t>
      </w:r>
      <w:r w:rsidRPr="00727225"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 राज्य सरकार ने बीपीएल पहचान के तंत्र को परिवार पहचान पत्र </w:t>
      </w:r>
      <w:r>
        <w:rPr>
          <w:rFonts w:ascii="Mangal" w:hAnsi="Mangal" w:cs="Mangal"/>
          <w:bCs/>
          <w:sz w:val="28"/>
          <w:szCs w:val="28"/>
          <w:lang w:val="en-IN" w:bidi="hi-IN"/>
        </w:rPr>
        <w:t>(</w:t>
      </w:r>
      <w:r>
        <w:rPr>
          <w:rFonts w:ascii="Mangal" w:hAnsi="Mangal" w:cs="Mangal"/>
          <w:bCs/>
          <w:sz w:val="28"/>
          <w:szCs w:val="28"/>
          <w:cs/>
          <w:lang w:val="en-IN" w:bidi="hi-IN"/>
        </w:rPr>
        <w:t>पीपीपी</w:t>
      </w:r>
      <w:r>
        <w:rPr>
          <w:rFonts w:ascii="Mangal" w:hAnsi="Mangal" w:cs="Mangal"/>
          <w:bCs/>
          <w:sz w:val="28"/>
          <w:szCs w:val="28"/>
          <w:lang w:val="en-IN" w:bidi="hi-IN"/>
        </w:rPr>
        <w:t>)</w:t>
      </w:r>
      <w:r w:rsidRPr="00727225"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 के साथ एकीकृत करने का निर्ण</w:t>
      </w:r>
      <w:r>
        <w:rPr>
          <w:rFonts w:ascii="Mangal" w:hAnsi="Mangal" w:cs="Mangal"/>
          <w:bCs/>
          <w:sz w:val="28"/>
          <w:szCs w:val="28"/>
          <w:cs/>
          <w:lang w:val="en-IN" w:bidi="hi-IN"/>
        </w:rPr>
        <w:t>य लिया और इसके एकीकरण के समय तक</w:t>
      </w:r>
      <w:r>
        <w:rPr>
          <w:rFonts w:ascii="Mangal" w:hAnsi="Mangal" w:cs="Mangal"/>
          <w:bCs/>
          <w:sz w:val="28"/>
          <w:szCs w:val="28"/>
          <w:lang w:val="en-IN" w:bidi="hi-IN"/>
        </w:rPr>
        <w:t>,</w:t>
      </w:r>
      <w:r w:rsidRPr="00727225"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 बीपीएल आवेदनों के</w:t>
      </w:r>
      <w:r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 पंजीकरण के लिए वर्तमान पोर्टल </w:t>
      </w:r>
      <w:r>
        <w:rPr>
          <w:rFonts w:ascii="Mangal" w:hAnsi="Mangal" w:cs="Mangal"/>
          <w:bCs/>
          <w:sz w:val="28"/>
          <w:szCs w:val="28"/>
          <w:lang w:val="en-IN" w:bidi="hi-IN"/>
        </w:rPr>
        <w:t>(</w:t>
      </w:r>
      <w:r w:rsidRPr="00727225">
        <w:rPr>
          <w:rFonts w:ascii="Mangal" w:hAnsi="Mangal" w:cs="Mangal"/>
          <w:bCs/>
          <w:sz w:val="28"/>
          <w:szCs w:val="28"/>
          <w:cs/>
          <w:lang w:val="en-IN" w:bidi="hi-IN"/>
        </w:rPr>
        <w:t>सरल</w:t>
      </w:r>
      <w:r>
        <w:rPr>
          <w:rFonts w:ascii="Mangal" w:hAnsi="Mangal" w:cs="Mangal"/>
          <w:bCs/>
          <w:sz w:val="28"/>
          <w:szCs w:val="28"/>
          <w:lang w:val="en-IN" w:bidi="hi-IN"/>
        </w:rPr>
        <w:t>)</w:t>
      </w:r>
      <w:r w:rsidRPr="00727225"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 को बंद किया</w:t>
      </w:r>
      <w:r>
        <w:rPr>
          <w:rFonts w:ascii="Mangal" w:hAnsi="Mangal" w:cs="Mangal"/>
          <w:bCs/>
          <w:sz w:val="28"/>
          <w:szCs w:val="28"/>
          <w:lang w:val="en-IN" w:bidi="hi-IN"/>
        </w:rPr>
        <w:t xml:space="preserve"> </w:t>
      </w:r>
      <w:r w:rsidRPr="00234BA6">
        <w:rPr>
          <w:rFonts w:ascii="Mangal" w:hAnsi="Mangal" w:cs="Mangal" w:hint="cs"/>
          <w:bCs/>
          <w:sz w:val="28"/>
          <w:szCs w:val="28"/>
          <w:cs/>
          <w:lang w:val="en-IN" w:bidi="hi-IN"/>
        </w:rPr>
        <w:t>गया</w:t>
      </w:r>
      <w:r w:rsidRPr="00DF5D73">
        <w:rPr>
          <w:rFonts w:ascii="Mangal" w:hAnsi="Mangal" w:cs="Mangal"/>
          <w:bCs/>
          <w:sz w:val="28"/>
          <w:szCs w:val="28"/>
          <w:cs/>
          <w:lang w:val="en-IN" w:bidi="hi-IN"/>
        </w:rPr>
        <w:t>।</w:t>
      </w:r>
    </w:p>
    <w:p w:rsidR="00304769" w:rsidRDefault="00304769" w:rsidP="00304769">
      <w:pPr>
        <w:pStyle w:val="BodyText"/>
        <w:ind w:firstLine="720"/>
        <w:jc w:val="both"/>
        <w:rPr>
          <w:rFonts w:ascii="Mangal" w:hAnsi="Mangal" w:cs="Mangal"/>
          <w:bCs/>
          <w:sz w:val="28"/>
          <w:szCs w:val="28"/>
          <w:lang w:val="en-IN" w:bidi="hi-IN"/>
        </w:rPr>
      </w:pPr>
      <w:r w:rsidRPr="00D7148E">
        <w:rPr>
          <w:rFonts w:ascii="Mangal" w:hAnsi="Mangal" w:cs="Mangal"/>
          <w:bCs/>
          <w:sz w:val="28"/>
          <w:szCs w:val="28"/>
          <w:cs/>
          <w:lang w:val="en-IN" w:bidi="hi-IN"/>
        </w:rPr>
        <w:t>तब से</w:t>
      </w:r>
      <w:r>
        <w:rPr>
          <w:rFonts w:ascii="Mangal" w:hAnsi="Mangal" w:cs="Mangal"/>
          <w:bCs/>
          <w:sz w:val="28"/>
          <w:szCs w:val="28"/>
          <w:lang w:val="en-IN" w:bidi="hi-IN"/>
        </w:rPr>
        <w:t>,</w:t>
      </w:r>
      <w:r w:rsidRPr="00D7148E"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 सीआरआईडी द्वारा ग्राम</w:t>
      </w:r>
      <w:r>
        <w:rPr>
          <w:rFonts w:ascii="Mangal" w:hAnsi="Mangal" w:cs="Mangal"/>
          <w:bCs/>
          <w:sz w:val="28"/>
          <w:szCs w:val="28"/>
          <w:cs/>
          <w:lang w:val="en-IN" w:bidi="hi-IN"/>
        </w:rPr>
        <w:t>ीण और शहरी क्षेत्रों के सामाजिक</w:t>
      </w:r>
      <w:r>
        <w:rPr>
          <w:rFonts w:ascii="Mangal" w:hAnsi="Mangal" w:cs="Mangal"/>
          <w:bCs/>
          <w:sz w:val="28"/>
          <w:szCs w:val="28"/>
          <w:lang w:val="en-IN" w:bidi="hi-IN"/>
        </w:rPr>
        <w:t>-</w:t>
      </w:r>
      <w:r w:rsidRPr="00D7148E">
        <w:rPr>
          <w:rFonts w:ascii="Mangal" w:hAnsi="Mangal" w:cs="Mangal"/>
          <w:bCs/>
          <w:sz w:val="28"/>
          <w:szCs w:val="28"/>
          <w:cs/>
          <w:lang w:val="en-IN" w:bidi="hi-IN"/>
        </w:rPr>
        <w:t xml:space="preserve">आर्थिक डेटा को </w:t>
      </w:r>
      <w:r w:rsidRPr="00234BA6">
        <w:rPr>
          <w:rFonts w:ascii="Mangal" w:hAnsi="Mangal" w:cs="Mangal" w:hint="cs"/>
          <w:bCs/>
          <w:sz w:val="28"/>
          <w:szCs w:val="28"/>
          <w:cs/>
          <w:lang w:val="en-IN" w:bidi="hi-IN"/>
        </w:rPr>
        <w:t>अपडेट</w:t>
      </w:r>
      <w:r w:rsidRPr="00234BA6">
        <w:rPr>
          <w:rFonts w:ascii="Mangal" w:hAnsi="Mangal" w:cs="Mangal"/>
          <w:bCs/>
          <w:sz w:val="28"/>
          <w:szCs w:val="28"/>
          <w:lang w:val="en-IN" w:bidi="hi-IN"/>
        </w:rPr>
        <w:t xml:space="preserve"> </w:t>
      </w:r>
      <w:r w:rsidRPr="00D7148E">
        <w:rPr>
          <w:rFonts w:ascii="Mangal" w:hAnsi="Mangal" w:cs="Mangal"/>
          <w:bCs/>
          <w:sz w:val="28"/>
          <w:szCs w:val="28"/>
          <w:cs/>
          <w:lang w:val="en-IN" w:bidi="hi-IN"/>
        </w:rPr>
        <w:t>करने</w:t>
      </w:r>
      <w:r w:rsidRPr="00234BA6">
        <w:rPr>
          <w:rFonts w:ascii="Mangal" w:hAnsi="Mangal" w:cs="Mangal" w:hint="cs"/>
          <w:bCs/>
          <w:sz w:val="28"/>
          <w:szCs w:val="28"/>
          <w:cs/>
          <w:lang w:val="en-IN" w:bidi="hi-IN"/>
        </w:rPr>
        <w:t xml:space="preserve"> का</w:t>
      </w:r>
      <w:r w:rsidRPr="00234BA6">
        <w:rPr>
          <w:rFonts w:ascii="Mangal" w:hAnsi="Mangal" w:cs="Mangal"/>
          <w:bCs/>
          <w:sz w:val="28"/>
          <w:szCs w:val="28"/>
          <w:lang w:val="en-IN" w:bidi="hi-IN"/>
        </w:rPr>
        <w:t xml:space="preserve"> </w:t>
      </w:r>
      <w:r w:rsidRPr="00234BA6">
        <w:rPr>
          <w:rFonts w:ascii="Mangal" w:hAnsi="Mangal" w:cs="Mangal" w:hint="cs"/>
          <w:bCs/>
          <w:sz w:val="28"/>
          <w:szCs w:val="28"/>
          <w:cs/>
          <w:lang w:val="en-IN" w:bidi="hi-IN"/>
        </w:rPr>
        <w:t>कार्य</w:t>
      </w:r>
      <w:r w:rsidRPr="00234BA6">
        <w:rPr>
          <w:rFonts w:ascii="Mangal" w:hAnsi="Mangal" w:cs="Mangal"/>
          <w:bCs/>
          <w:sz w:val="28"/>
          <w:szCs w:val="28"/>
          <w:lang w:val="en-IN" w:bidi="hi-IN"/>
        </w:rPr>
        <w:t xml:space="preserve"> </w:t>
      </w:r>
      <w:r w:rsidRPr="00234BA6">
        <w:rPr>
          <w:rFonts w:ascii="Mangal" w:hAnsi="Mangal" w:cs="Mangal" w:hint="cs"/>
          <w:bCs/>
          <w:sz w:val="28"/>
          <w:szCs w:val="28"/>
          <w:cs/>
          <w:lang w:val="en-IN" w:bidi="hi-IN"/>
        </w:rPr>
        <w:t>किया</w:t>
      </w:r>
      <w:r>
        <w:rPr>
          <w:rFonts w:ascii="Mangal" w:hAnsi="Mangal" w:cs="Mangal"/>
          <w:bCs/>
          <w:sz w:val="28"/>
          <w:szCs w:val="28"/>
          <w:lang w:val="en-IN" w:bidi="hi-IN"/>
        </w:rPr>
        <w:t xml:space="preserve"> </w:t>
      </w:r>
      <w:r w:rsidRPr="00D7148E">
        <w:rPr>
          <w:rFonts w:ascii="Mangal" w:hAnsi="Mangal" w:cs="Mangal"/>
          <w:bCs/>
          <w:sz w:val="28"/>
          <w:szCs w:val="28"/>
          <w:cs/>
          <w:lang w:val="en-IN" w:bidi="hi-IN"/>
        </w:rPr>
        <w:t>जा रहा है। बीपीएल कार्ड अब डीएफएससी द्वारा सीधे सीआरआईडी द्वारा भेजे गए ऑनलाइन डेटा पर तैयार किए जाते हैं।</w:t>
      </w:r>
    </w:p>
    <w:p w:rsidR="00304769" w:rsidRDefault="00304769" w:rsidP="00304769">
      <w:pPr>
        <w:pStyle w:val="BodyText"/>
        <w:ind w:firstLine="720"/>
        <w:jc w:val="both"/>
        <w:rPr>
          <w:rFonts w:ascii="Mangal" w:hAnsi="Mangal" w:cs="Mangal"/>
          <w:bCs/>
          <w:sz w:val="28"/>
          <w:szCs w:val="28"/>
          <w:lang w:val="en-IN" w:bidi="hi-IN"/>
        </w:rPr>
      </w:pPr>
      <w:r>
        <w:rPr>
          <w:rFonts w:ascii="Mangal" w:hAnsi="Mangal" w:cs="Mangal"/>
          <w:bCs/>
          <w:sz w:val="28"/>
          <w:szCs w:val="28"/>
          <w:cs/>
          <w:lang w:val="en-IN" w:bidi="hi-IN"/>
        </w:rPr>
        <w:t>इसलिए</w:t>
      </w:r>
      <w:r>
        <w:rPr>
          <w:rFonts w:ascii="Mangal" w:hAnsi="Mangal" w:cs="Mangal"/>
          <w:bCs/>
          <w:sz w:val="28"/>
          <w:szCs w:val="28"/>
          <w:lang w:val="en-IN" w:bidi="hi-IN"/>
        </w:rPr>
        <w:t xml:space="preserve">, </w:t>
      </w:r>
      <w:r>
        <w:rPr>
          <w:rFonts w:ascii="Mangal" w:hAnsi="Mangal" w:cs="Mangal"/>
          <w:bCs/>
          <w:sz w:val="28"/>
          <w:szCs w:val="28"/>
          <w:cs/>
          <w:lang w:val="en-IN" w:bidi="hi-IN"/>
        </w:rPr>
        <w:t>हरियाणा राज्य में सामाजिक</w:t>
      </w:r>
      <w:r>
        <w:rPr>
          <w:rFonts w:ascii="Mangal" w:hAnsi="Mangal" w:cs="Mangal"/>
          <w:bCs/>
          <w:sz w:val="28"/>
          <w:szCs w:val="28"/>
          <w:lang w:val="en-IN" w:bidi="hi-IN"/>
        </w:rPr>
        <w:t>-</w:t>
      </w:r>
      <w:r w:rsidRPr="00E20DB6">
        <w:rPr>
          <w:rFonts w:ascii="Mangal" w:hAnsi="Mangal" w:cs="Mangal"/>
          <w:bCs/>
          <w:sz w:val="28"/>
          <w:szCs w:val="28"/>
          <w:cs/>
          <w:lang w:val="en-IN" w:bidi="hi-IN"/>
        </w:rPr>
        <w:t>आर्थिक सर्वेक्षण करने के लिए ग्रामीण विकास विभाग के पास कोई प्रस्ताव विचाराधीन नहीं है।</w:t>
      </w:r>
    </w:p>
    <w:p w:rsidR="00304769" w:rsidRDefault="00304769" w:rsidP="00304769">
      <w:pPr>
        <w:pStyle w:val="BodyText"/>
        <w:ind w:firstLine="720"/>
        <w:jc w:val="both"/>
        <w:rPr>
          <w:rFonts w:ascii="Mangal" w:hAnsi="Mangal" w:cs="Mangal"/>
          <w:bCs/>
          <w:sz w:val="28"/>
          <w:szCs w:val="28"/>
          <w:lang w:val="en-IN" w:bidi="hi-IN"/>
        </w:rPr>
      </w:pPr>
    </w:p>
    <w:p w:rsidR="00304769" w:rsidRDefault="00304769" w:rsidP="00304769">
      <w:pPr>
        <w:pStyle w:val="BodyText"/>
        <w:ind w:firstLine="720"/>
        <w:jc w:val="both"/>
        <w:rPr>
          <w:rFonts w:ascii="Mangal" w:hAnsi="Mangal" w:cs="Mangal"/>
          <w:bCs/>
          <w:sz w:val="28"/>
          <w:szCs w:val="28"/>
          <w:lang w:val="en-IN" w:bidi="hi-IN"/>
        </w:rPr>
      </w:pPr>
    </w:p>
    <w:p w:rsidR="00304769" w:rsidRPr="00727225" w:rsidRDefault="00304769" w:rsidP="00304769">
      <w:pPr>
        <w:pStyle w:val="BodyText"/>
        <w:jc w:val="center"/>
        <w:rPr>
          <w:rFonts w:ascii="Kruti Dev 010" w:hAnsi="Kruti Dev 010"/>
          <w:b/>
          <w:bCs/>
          <w:sz w:val="2"/>
          <w:szCs w:val="28"/>
          <w:lang w:val="en-IN" w:bidi="hi-IN"/>
        </w:rPr>
      </w:pPr>
    </w:p>
    <w:p w:rsidR="00304769" w:rsidRPr="00727225" w:rsidRDefault="00304769" w:rsidP="00304769">
      <w:pPr>
        <w:spacing w:after="0"/>
        <w:ind w:left="1418"/>
        <w:jc w:val="both"/>
        <w:rPr>
          <w:rFonts w:ascii="Mangal" w:hAnsi="Mangal" w:cs="Mangal"/>
          <w:sz w:val="2"/>
          <w:szCs w:val="24"/>
        </w:rPr>
      </w:pPr>
    </w:p>
    <w:p w:rsidR="004F0998" w:rsidRPr="003F5E6E" w:rsidRDefault="004F0998" w:rsidP="00034638">
      <w:pPr>
        <w:spacing w:line="360" w:lineRule="auto"/>
        <w:jc w:val="both"/>
        <w:rPr>
          <w:rFonts w:cstheme="minorHAnsi"/>
          <w:sz w:val="28"/>
          <w:szCs w:val="28"/>
        </w:rPr>
      </w:pPr>
    </w:p>
    <w:sectPr w:rsidR="004F0998" w:rsidRPr="003F5E6E" w:rsidSect="00CA66E5">
      <w:pgSz w:w="12240" w:h="20160" w:code="5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636"/>
    <w:multiLevelType w:val="hybridMultilevel"/>
    <w:tmpl w:val="89DE9B7E"/>
    <w:lvl w:ilvl="0" w:tplc="0C4E4B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E4967"/>
    <w:multiLevelType w:val="hybridMultilevel"/>
    <w:tmpl w:val="6788456E"/>
    <w:lvl w:ilvl="0" w:tplc="400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2">
    <w:nsid w:val="14065353"/>
    <w:multiLevelType w:val="hybridMultilevel"/>
    <w:tmpl w:val="B21C83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372E4"/>
    <w:multiLevelType w:val="hybridMultilevel"/>
    <w:tmpl w:val="3E246C7E"/>
    <w:lvl w:ilvl="0" w:tplc="00CE56BE">
      <w:start w:val="1"/>
      <w:numFmt w:val="hindiVowels"/>
      <w:lvlText w:val="%1)"/>
      <w:lvlJc w:val="left"/>
      <w:pPr>
        <w:ind w:left="180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7C11A87"/>
    <w:multiLevelType w:val="hybridMultilevel"/>
    <w:tmpl w:val="0BA2CA8C"/>
    <w:lvl w:ilvl="0" w:tplc="E8EAF914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41436103"/>
    <w:multiLevelType w:val="hybridMultilevel"/>
    <w:tmpl w:val="D4CE6F8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3F4669"/>
    <w:multiLevelType w:val="hybridMultilevel"/>
    <w:tmpl w:val="6FC8B2FA"/>
    <w:lvl w:ilvl="0" w:tplc="8F1EE7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300FA2"/>
    <w:multiLevelType w:val="hybridMultilevel"/>
    <w:tmpl w:val="D7568D9C"/>
    <w:lvl w:ilvl="0" w:tplc="A8264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E1AF2"/>
    <w:multiLevelType w:val="hybridMultilevel"/>
    <w:tmpl w:val="6FC8B2FA"/>
    <w:lvl w:ilvl="0" w:tplc="8F1EE770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9">
    <w:nsid w:val="73DE4C44"/>
    <w:multiLevelType w:val="hybridMultilevel"/>
    <w:tmpl w:val="A7CCDBE0"/>
    <w:lvl w:ilvl="0" w:tplc="DE4EEE18">
      <w:start w:val="1"/>
      <w:numFmt w:val="hindiVowels"/>
      <w:lvlText w:val="(%1)"/>
      <w:lvlJc w:val="left"/>
      <w:pPr>
        <w:ind w:left="1950" w:hanging="420"/>
      </w:pPr>
      <w:rPr>
        <w:rFonts w:ascii="Mangal" w:eastAsiaTheme="minorHAnsi" w:hAnsi="Mangal" w:cs="Mangal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0CBC"/>
    <w:rsid w:val="0000613E"/>
    <w:rsid w:val="00034638"/>
    <w:rsid w:val="000614FF"/>
    <w:rsid w:val="000A48E6"/>
    <w:rsid w:val="000F6779"/>
    <w:rsid w:val="001019DC"/>
    <w:rsid w:val="001246F9"/>
    <w:rsid w:val="00132A16"/>
    <w:rsid w:val="001B5E02"/>
    <w:rsid w:val="0022636F"/>
    <w:rsid w:val="00247474"/>
    <w:rsid w:val="002A4FC6"/>
    <w:rsid w:val="002E7E0B"/>
    <w:rsid w:val="00304769"/>
    <w:rsid w:val="00320AE9"/>
    <w:rsid w:val="00320E3B"/>
    <w:rsid w:val="00340CBC"/>
    <w:rsid w:val="00387BB8"/>
    <w:rsid w:val="003B41D9"/>
    <w:rsid w:val="003F5E6E"/>
    <w:rsid w:val="00436290"/>
    <w:rsid w:val="004370B2"/>
    <w:rsid w:val="00456A72"/>
    <w:rsid w:val="004A41B0"/>
    <w:rsid w:val="004F0998"/>
    <w:rsid w:val="0054057D"/>
    <w:rsid w:val="005A6148"/>
    <w:rsid w:val="00602988"/>
    <w:rsid w:val="00615176"/>
    <w:rsid w:val="0069526D"/>
    <w:rsid w:val="006F261C"/>
    <w:rsid w:val="007A0D83"/>
    <w:rsid w:val="007A68BB"/>
    <w:rsid w:val="007F460D"/>
    <w:rsid w:val="00886622"/>
    <w:rsid w:val="009050DC"/>
    <w:rsid w:val="009361E8"/>
    <w:rsid w:val="0095064A"/>
    <w:rsid w:val="00A5070A"/>
    <w:rsid w:val="00A53FB3"/>
    <w:rsid w:val="00A72B76"/>
    <w:rsid w:val="00A74ACC"/>
    <w:rsid w:val="00AC755D"/>
    <w:rsid w:val="00B926FF"/>
    <w:rsid w:val="00BA01E3"/>
    <w:rsid w:val="00BC3C78"/>
    <w:rsid w:val="00BF7EF5"/>
    <w:rsid w:val="00C15295"/>
    <w:rsid w:val="00C33ACD"/>
    <w:rsid w:val="00C578F4"/>
    <w:rsid w:val="00CA66E5"/>
    <w:rsid w:val="00D35C9B"/>
    <w:rsid w:val="00D433BF"/>
    <w:rsid w:val="00D97473"/>
    <w:rsid w:val="00DF4732"/>
    <w:rsid w:val="00E7158D"/>
    <w:rsid w:val="00ED7A08"/>
    <w:rsid w:val="00F05A9C"/>
    <w:rsid w:val="00F24C13"/>
    <w:rsid w:val="00F4138B"/>
    <w:rsid w:val="00FC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0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047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0476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28</cp:revision>
  <cp:lastPrinted>2024-02-20T06:03:00Z</cp:lastPrinted>
  <dcterms:created xsi:type="dcterms:W3CDTF">2024-02-19T12:30:00Z</dcterms:created>
  <dcterms:modified xsi:type="dcterms:W3CDTF">2024-02-20T11:03:00Z</dcterms:modified>
</cp:coreProperties>
</file>