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E9" w:rsidRPr="00592DB3" w:rsidRDefault="00745AE9" w:rsidP="00745AE9">
      <w:pPr>
        <w:spacing w:after="0"/>
        <w:jc w:val="center"/>
        <w:rPr>
          <w:rFonts w:asciiTheme="minorBidi" w:hAnsiTheme="minorBidi"/>
          <w:b/>
          <w:bCs/>
          <w:sz w:val="28"/>
          <w:szCs w:val="28"/>
          <w:u w:val="single"/>
          <w:lang w:val="en-IN"/>
        </w:rPr>
      </w:pPr>
      <w:r w:rsidRPr="00592DB3">
        <w:rPr>
          <w:rFonts w:asciiTheme="minorBidi" w:hAnsiTheme="minorBidi" w:cs="Mangal"/>
          <w:b/>
          <w:bCs/>
          <w:sz w:val="28"/>
          <w:szCs w:val="28"/>
          <w:u w:val="single"/>
          <w:cs/>
          <w:lang w:val="en-IN"/>
        </w:rPr>
        <w:t>नोट फार पैड</w:t>
      </w:r>
    </w:p>
    <w:p w:rsidR="00745AE9" w:rsidRPr="00592DB3" w:rsidRDefault="00745AE9" w:rsidP="00745AE9">
      <w:pPr>
        <w:spacing w:after="0"/>
        <w:jc w:val="center"/>
        <w:rPr>
          <w:rFonts w:asciiTheme="minorBidi" w:hAnsiTheme="minorBidi"/>
          <w:b/>
          <w:bCs/>
          <w:sz w:val="28"/>
          <w:szCs w:val="28"/>
          <w:u w:val="single"/>
          <w:lang w:val="en-IN"/>
        </w:rPr>
      </w:pPr>
      <w:r w:rsidRPr="00592DB3">
        <w:rPr>
          <w:rFonts w:asciiTheme="minorBidi" w:hAnsiTheme="minorBidi" w:cs="Mangal"/>
          <w:b/>
          <w:bCs/>
          <w:sz w:val="28"/>
          <w:szCs w:val="28"/>
          <w:u w:val="single"/>
          <w:cs/>
          <w:lang w:val="en-IN"/>
        </w:rPr>
        <w:t>छोटे किसानों तथा मजदूरों का उत्थान</w:t>
      </w:r>
    </w:p>
    <w:p w:rsidR="00745AE9" w:rsidRPr="00592DB3" w:rsidRDefault="00745AE9" w:rsidP="00745AE9">
      <w:pPr>
        <w:spacing w:after="0"/>
        <w:jc w:val="both"/>
        <w:rPr>
          <w:rFonts w:asciiTheme="minorBidi" w:hAnsiTheme="minorBidi"/>
          <w:b/>
          <w:bCs/>
          <w:sz w:val="28"/>
          <w:szCs w:val="28"/>
          <w:lang w:val="en-IN"/>
        </w:rPr>
      </w:pPr>
      <w:r w:rsidRPr="00592DB3">
        <w:rPr>
          <w:rFonts w:asciiTheme="minorBidi" w:hAnsiTheme="minorBidi" w:cs="Mangal"/>
          <w:b/>
          <w:bCs/>
          <w:sz w:val="28"/>
          <w:szCs w:val="28"/>
          <w:cs/>
          <w:lang w:val="en-IN"/>
        </w:rPr>
        <w:t>श्री राम</w:t>
      </w:r>
      <w:r>
        <w:rPr>
          <w:rFonts w:asciiTheme="minorBidi" w:hAnsiTheme="minorBidi" w:cs="Mangal"/>
          <w:b/>
          <w:bCs/>
          <w:sz w:val="28"/>
          <w:szCs w:val="28"/>
          <w:lang w:val="en-IN"/>
        </w:rPr>
        <w:t xml:space="preserve"> </w:t>
      </w:r>
      <w:r w:rsidRPr="00592DB3">
        <w:rPr>
          <w:rFonts w:asciiTheme="minorBidi" w:hAnsiTheme="minorBidi" w:cs="Mangal"/>
          <w:b/>
          <w:bCs/>
          <w:sz w:val="28"/>
          <w:szCs w:val="28"/>
          <w:cs/>
          <w:lang w:val="en-IN"/>
        </w:rPr>
        <w:t>कुमार गौतम</w:t>
      </w:r>
      <w:r w:rsidRPr="00592DB3">
        <w:rPr>
          <w:rFonts w:asciiTheme="minorBidi" w:hAnsiTheme="minorBidi"/>
          <w:b/>
          <w:bCs/>
          <w:sz w:val="28"/>
          <w:szCs w:val="28"/>
          <w:lang w:val="en-IN"/>
        </w:rPr>
        <w:t xml:space="preserve">, </w:t>
      </w:r>
      <w:r w:rsidRPr="00592DB3">
        <w:rPr>
          <w:rFonts w:asciiTheme="minorBidi" w:hAnsiTheme="minorBidi" w:cs="Mangal"/>
          <w:b/>
          <w:bCs/>
          <w:sz w:val="28"/>
          <w:szCs w:val="28"/>
          <w:cs/>
          <w:lang w:val="en-IN"/>
        </w:rPr>
        <w:t xml:space="preserve">विधायक (नारनौंद) द्वारा पूछा गया तारांकित प्रश्न संख्या </w:t>
      </w:r>
      <w:r w:rsidRPr="00592DB3">
        <w:rPr>
          <w:rFonts w:asciiTheme="minorBidi" w:hAnsiTheme="minorBidi"/>
          <w:b/>
          <w:bCs/>
          <w:sz w:val="28"/>
          <w:szCs w:val="28"/>
          <w:lang w:val="en-IN"/>
        </w:rPr>
        <w:t>*16</w:t>
      </w:r>
    </w:p>
    <w:p w:rsidR="00745AE9" w:rsidRPr="00592DB3" w:rsidRDefault="00745AE9" w:rsidP="00745AE9">
      <w:pPr>
        <w:spacing w:after="0"/>
        <w:jc w:val="both"/>
        <w:rPr>
          <w:rFonts w:asciiTheme="minorBidi" w:hAnsiTheme="minorBidi"/>
          <w:sz w:val="28"/>
          <w:szCs w:val="28"/>
          <w:lang w:val="en-IN"/>
        </w:rPr>
      </w:pPr>
      <w:r w:rsidRPr="00592DB3">
        <w:rPr>
          <w:rFonts w:asciiTheme="minorBidi" w:hAnsiTheme="minorBidi"/>
          <w:sz w:val="28"/>
          <w:szCs w:val="28"/>
          <w:lang w:val="en-IN"/>
        </w:rPr>
        <w:tab/>
      </w:r>
      <w:r w:rsidRPr="00592DB3">
        <w:rPr>
          <w:rFonts w:asciiTheme="minorBidi" w:hAnsiTheme="minorBidi" w:cs="Mangal"/>
          <w:sz w:val="28"/>
          <w:szCs w:val="28"/>
          <w:cs/>
          <w:lang w:val="en-IN"/>
        </w:rPr>
        <w:t>राज्य सरकार ने कई केंद्रित क्षेत्रों में किसानों और मजदूरों के उत्थान/कल्याण के लिए कई पहल की हैं। कृषि एवं किसान कल्याण विभाग</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बागवानी विभाग और हरियाणा राज्य कृषि विपणन बोर्ड की विभिन्न योजनाओं के माध्यम से किसानों और मजदूरों को मौद्रिक सहायता प्रदान की जा रही हैं। प्रमुख योजनाओं का विवरण इस प्रकार हैं</w:t>
      </w:r>
      <w:r>
        <w:rPr>
          <w:rFonts w:asciiTheme="minorBidi" w:hAnsiTheme="minorBidi" w:cs="Mangal"/>
          <w:sz w:val="28"/>
          <w:szCs w:val="28"/>
          <w:lang w:val="en-IN"/>
        </w:rPr>
        <w:t>:</w:t>
      </w:r>
      <w:r w:rsidRPr="00592DB3">
        <w:rPr>
          <w:rFonts w:asciiTheme="minorBidi" w:hAnsiTheme="minorBidi" w:cs="Mangal"/>
          <w:sz w:val="28"/>
          <w:szCs w:val="28"/>
          <w:cs/>
          <w:lang w:val="en-IN"/>
        </w:rPr>
        <w:t>-</w:t>
      </w:r>
    </w:p>
    <w:p w:rsidR="00745AE9" w:rsidRPr="00592DB3" w:rsidRDefault="00745AE9" w:rsidP="00745AE9">
      <w:pPr>
        <w:spacing w:after="0"/>
        <w:jc w:val="both"/>
        <w:rPr>
          <w:rFonts w:asciiTheme="minorBidi" w:hAnsiTheme="minorBidi"/>
          <w:sz w:val="28"/>
          <w:szCs w:val="28"/>
          <w:lang w:val="en-IN"/>
        </w:rPr>
      </w:pPr>
      <w:r w:rsidRPr="00592DB3">
        <w:rPr>
          <w:rFonts w:asciiTheme="minorBidi" w:hAnsiTheme="minorBidi"/>
          <w:sz w:val="28"/>
          <w:szCs w:val="28"/>
          <w:lang w:val="en-IN"/>
        </w:rPr>
        <w:t xml:space="preserve">1. </w:t>
      </w:r>
      <w:r w:rsidRPr="00592DB3">
        <w:rPr>
          <w:rFonts w:asciiTheme="minorBidi" w:hAnsiTheme="minorBidi"/>
          <w:sz w:val="28"/>
          <w:szCs w:val="28"/>
          <w:lang w:val="en-IN"/>
        </w:rPr>
        <w:tab/>
      </w:r>
      <w:r w:rsidRPr="00B26720">
        <w:rPr>
          <w:rFonts w:asciiTheme="minorBidi" w:hAnsiTheme="minorBidi" w:cs="Mangal"/>
          <w:b/>
          <w:bCs/>
          <w:sz w:val="28"/>
          <w:szCs w:val="28"/>
          <w:cs/>
          <w:lang w:val="en-IN"/>
        </w:rPr>
        <w:t>फसल अवशेष प्रबंधन (सी.आर.एम.)</w:t>
      </w:r>
    </w:p>
    <w:p w:rsidR="00745AE9" w:rsidRPr="00592DB3" w:rsidRDefault="00745AE9" w:rsidP="00745AE9">
      <w:pPr>
        <w:spacing w:after="0" w:line="240" w:lineRule="auto"/>
        <w:ind w:left="709" w:hanging="720"/>
        <w:jc w:val="both"/>
        <w:rPr>
          <w:rFonts w:asciiTheme="minorBidi" w:hAnsiTheme="minorBidi"/>
          <w:sz w:val="28"/>
          <w:szCs w:val="28"/>
          <w:lang w:val="en-IN"/>
        </w:rPr>
      </w:pPr>
      <w:r w:rsidRPr="00592DB3">
        <w:rPr>
          <w:rFonts w:asciiTheme="minorBidi" w:hAnsiTheme="minorBidi"/>
          <w:sz w:val="28"/>
          <w:szCs w:val="28"/>
          <w:lang w:val="en-IN"/>
        </w:rPr>
        <w:t>(</w:t>
      </w:r>
      <w:r w:rsidRPr="00592DB3">
        <w:rPr>
          <w:rFonts w:asciiTheme="minorBidi" w:hAnsiTheme="minorBidi" w:cs="Mangal"/>
          <w:sz w:val="28"/>
          <w:szCs w:val="28"/>
          <w:cs/>
          <w:lang w:val="en-IN"/>
        </w:rPr>
        <w:t xml:space="preserve">क) </w:t>
      </w:r>
      <w:r w:rsidRPr="00592DB3">
        <w:rPr>
          <w:rFonts w:asciiTheme="minorBidi" w:hAnsiTheme="minorBidi" w:cs="Mangal"/>
          <w:sz w:val="28"/>
          <w:szCs w:val="28"/>
          <w:cs/>
          <w:lang w:val="en-IN"/>
        </w:rPr>
        <w:tab/>
        <w:t xml:space="preserve">पराली जलाने से रोकने के लिए किसानों को इन-सीटू और एक्स-सीटू फसल अवशेष प्रबंधन के लिए </w:t>
      </w:r>
      <w:r w:rsidRPr="00592DB3">
        <w:rPr>
          <w:rFonts w:asciiTheme="minorBidi" w:hAnsiTheme="minorBidi"/>
          <w:sz w:val="28"/>
          <w:szCs w:val="28"/>
          <w:lang w:val="en-IN"/>
        </w:rPr>
        <w:t xml:space="preserve">1000/- </w:t>
      </w:r>
      <w:r w:rsidRPr="00592DB3">
        <w:rPr>
          <w:rFonts w:asciiTheme="minorBidi" w:hAnsiTheme="minorBidi" w:cs="Mangal"/>
          <w:sz w:val="28"/>
          <w:szCs w:val="28"/>
          <w:cs/>
          <w:lang w:val="en-IN"/>
        </w:rPr>
        <w:t>रुपये प्रति एकड़ की प्रोत्साहन राशि प्रदान की जा रही है।</w:t>
      </w:r>
    </w:p>
    <w:p w:rsidR="00745AE9" w:rsidRPr="00B26720" w:rsidRDefault="00745AE9" w:rsidP="00745AE9">
      <w:pPr>
        <w:spacing w:after="0" w:line="240" w:lineRule="auto"/>
        <w:ind w:left="709" w:hanging="720"/>
        <w:jc w:val="both"/>
        <w:rPr>
          <w:rFonts w:asciiTheme="minorBidi" w:hAnsiTheme="minorBidi" w:cs="Mangal"/>
          <w:sz w:val="28"/>
          <w:szCs w:val="28"/>
          <w:lang w:val="en-IN"/>
        </w:rPr>
      </w:pPr>
      <w:r w:rsidRPr="00B26720">
        <w:rPr>
          <w:rFonts w:asciiTheme="minorBidi" w:hAnsiTheme="minorBidi" w:cs="Mangal"/>
          <w:sz w:val="28"/>
          <w:szCs w:val="28"/>
          <w:lang w:val="en-IN"/>
        </w:rPr>
        <w:t>(</w:t>
      </w:r>
      <w:r w:rsidRPr="00592DB3">
        <w:rPr>
          <w:rFonts w:asciiTheme="minorBidi" w:hAnsiTheme="minorBidi" w:cs="Mangal"/>
          <w:sz w:val="28"/>
          <w:szCs w:val="28"/>
          <w:cs/>
          <w:lang w:val="en-IN"/>
        </w:rPr>
        <w:t xml:space="preserve">ख) </w:t>
      </w:r>
      <w:r w:rsidRPr="00592DB3">
        <w:rPr>
          <w:rFonts w:asciiTheme="minorBidi" w:hAnsiTheme="minorBidi" w:cs="Mangal"/>
          <w:sz w:val="28"/>
          <w:szCs w:val="28"/>
          <w:cs/>
          <w:lang w:val="en-IN"/>
        </w:rPr>
        <w:tab/>
        <w:t xml:space="preserve">मशीनीकरण- पराली जलाने से रोकने के लिए किसानों को फसल अवशेष प्रबंधन मशीनें </w:t>
      </w:r>
      <w:r w:rsidRPr="00B26720">
        <w:rPr>
          <w:rFonts w:asciiTheme="minorBidi" w:hAnsiTheme="minorBidi" w:cs="Mangal"/>
          <w:sz w:val="28"/>
          <w:szCs w:val="28"/>
          <w:lang w:val="en-IN"/>
        </w:rPr>
        <w:t>50</w:t>
      </w:r>
      <w:r w:rsidRPr="00592DB3">
        <w:rPr>
          <w:rFonts w:asciiTheme="minorBidi" w:hAnsiTheme="minorBidi" w:cs="Mangal"/>
          <w:sz w:val="28"/>
          <w:szCs w:val="28"/>
          <w:cs/>
          <w:lang w:val="en-IN"/>
        </w:rPr>
        <w:t xml:space="preserve"> प्रतिशत (व्यक्तिगत) और कस्टम हायरिंग सेंटरों को </w:t>
      </w:r>
      <w:r w:rsidRPr="00B26720">
        <w:rPr>
          <w:rFonts w:asciiTheme="minorBidi" w:hAnsiTheme="minorBidi" w:cs="Mangal"/>
          <w:sz w:val="28"/>
          <w:szCs w:val="28"/>
          <w:lang w:val="en-IN"/>
        </w:rPr>
        <w:t>80</w:t>
      </w:r>
      <w:r w:rsidRPr="00592DB3">
        <w:rPr>
          <w:rFonts w:asciiTheme="minorBidi" w:hAnsiTheme="minorBidi" w:cs="Mangal"/>
          <w:sz w:val="28"/>
          <w:szCs w:val="28"/>
          <w:cs/>
          <w:lang w:val="en-IN"/>
        </w:rPr>
        <w:t xml:space="preserve"> प्रतिशत अनुदान पर उपलब्ध कराई जा रही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2. </w:t>
      </w:r>
      <w:r w:rsidRPr="00592DB3">
        <w:rPr>
          <w:rFonts w:asciiTheme="minorBidi" w:hAnsiTheme="minorBidi"/>
          <w:sz w:val="28"/>
          <w:szCs w:val="28"/>
          <w:lang w:val="en-IN"/>
        </w:rPr>
        <w:tab/>
      </w:r>
      <w:r w:rsidRPr="00B26720">
        <w:rPr>
          <w:rFonts w:asciiTheme="minorBidi" w:hAnsiTheme="minorBidi" w:cs="Mangal"/>
          <w:b/>
          <w:bCs/>
          <w:sz w:val="28"/>
          <w:szCs w:val="28"/>
          <w:cs/>
          <w:lang w:val="en-IN"/>
        </w:rPr>
        <w:t>धान की सीधी बिजाई (डी.एस.आर.)-</w:t>
      </w:r>
      <w:r w:rsidRPr="00592DB3">
        <w:rPr>
          <w:rFonts w:asciiTheme="minorBidi" w:hAnsiTheme="minorBidi" w:cs="Mangal"/>
          <w:sz w:val="28"/>
          <w:szCs w:val="28"/>
          <w:cs/>
          <w:lang w:val="en-IN"/>
        </w:rPr>
        <w:t xml:space="preserve"> हरियाणा देश का पहला राज्य है जिसने किसानों को </w:t>
      </w:r>
      <w:r w:rsidRPr="00592DB3">
        <w:rPr>
          <w:rFonts w:asciiTheme="minorBidi" w:hAnsiTheme="minorBidi"/>
          <w:sz w:val="28"/>
          <w:szCs w:val="28"/>
          <w:lang w:val="en-IN"/>
        </w:rPr>
        <w:t xml:space="preserve">4000/- </w:t>
      </w:r>
      <w:r w:rsidRPr="00592DB3">
        <w:rPr>
          <w:rFonts w:asciiTheme="minorBidi" w:hAnsiTheme="minorBidi" w:cs="Mangal"/>
          <w:sz w:val="28"/>
          <w:szCs w:val="28"/>
          <w:cs/>
          <w:lang w:val="en-IN"/>
        </w:rPr>
        <w:t xml:space="preserve">रुपये प्रति एकड़ की सहायता देकर डीएसआर (धान की खेती की एक तकनीक जहां धान की पौध रोपाई के बजाय बीज को सीधे खेत में बोया जाता है) को बढ़ावा दिया है। इस तकनीक द्वारा लगभग </w:t>
      </w:r>
      <w:r w:rsidRPr="00592DB3">
        <w:rPr>
          <w:rFonts w:asciiTheme="minorBidi" w:hAnsiTheme="minorBidi"/>
          <w:sz w:val="28"/>
          <w:szCs w:val="28"/>
          <w:lang w:val="en-IN"/>
        </w:rPr>
        <w:t>25</w:t>
      </w:r>
      <w:r w:rsidRPr="00592DB3">
        <w:rPr>
          <w:rFonts w:asciiTheme="minorBidi" w:hAnsiTheme="minorBidi" w:cs="Mangal"/>
          <w:sz w:val="28"/>
          <w:szCs w:val="28"/>
          <w:cs/>
          <w:lang w:val="en-IN"/>
        </w:rPr>
        <w:t xml:space="preserve"> प्रतिशत पानी की बचत होती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3. </w:t>
      </w:r>
      <w:r w:rsidRPr="00592DB3">
        <w:rPr>
          <w:rFonts w:asciiTheme="minorBidi" w:hAnsiTheme="minorBidi"/>
          <w:sz w:val="28"/>
          <w:szCs w:val="28"/>
          <w:lang w:val="en-IN"/>
        </w:rPr>
        <w:tab/>
      </w:r>
      <w:r w:rsidRPr="00B26720">
        <w:rPr>
          <w:rFonts w:asciiTheme="minorBidi" w:hAnsiTheme="minorBidi" w:cs="Mangal"/>
          <w:b/>
          <w:bCs/>
          <w:sz w:val="28"/>
          <w:szCs w:val="28"/>
          <w:cs/>
          <w:lang w:val="en-IN"/>
        </w:rPr>
        <w:t>भावांतर भरपाई योजना-</w:t>
      </w:r>
      <w:r w:rsidRPr="00592DB3">
        <w:rPr>
          <w:rFonts w:asciiTheme="minorBidi" w:hAnsiTheme="minorBidi" w:cs="Mangal"/>
          <w:sz w:val="28"/>
          <w:szCs w:val="28"/>
          <w:cs/>
          <w:lang w:val="en-IN"/>
        </w:rPr>
        <w:t xml:space="preserve"> यह योजना सतत् कृषि के दृष्टिकोण को प्राप्त करने के लिए हरियाणा सरकार की एक विशिष्ट पहल है। राज्य सरकार द्वारा बाजरा उत्पादक किसानों का जोखिम कम करने और सुरक्षित आय के उद्देश्य से खरीफ </w:t>
      </w:r>
      <w:r w:rsidRPr="00592DB3">
        <w:rPr>
          <w:rFonts w:asciiTheme="minorBidi" w:hAnsiTheme="minorBidi"/>
          <w:sz w:val="28"/>
          <w:szCs w:val="28"/>
          <w:lang w:val="en-IN"/>
        </w:rPr>
        <w:t>2021</w:t>
      </w:r>
      <w:r w:rsidRPr="00592DB3">
        <w:rPr>
          <w:rFonts w:asciiTheme="minorBidi" w:hAnsiTheme="minorBidi" w:cs="Mangal"/>
          <w:sz w:val="28"/>
          <w:szCs w:val="28"/>
          <w:cs/>
          <w:lang w:val="en-IN"/>
        </w:rPr>
        <w:t xml:space="preserve"> के दौरान भावांतर भरपाई योजना (बीबीवाई) के तहत बाजरे की फसल को शामिल करने का निर्णय लिया था जिसके तहत बाजरे के एमएसपी और बाजार भाव के बीच के अंतर की भरपाई सरकार द्वारा की जाती है। </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ab/>
      </w:r>
      <w:r w:rsidRPr="00592DB3">
        <w:rPr>
          <w:rFonts w:asciiTheme="minorBidi" w:hAnsiTheme="minorBidi"/>
          <w:sz w:val="28"/>
          <w:szCs w:val="28"/>
          <w:lang w:val="en-IN"/>
        </w:rPr>
        <w:tab/>
      </w:r>
      <w:r w:rsidRPr="00592DB3">
        <w:rPr>
          <w:rFonts w:asciiTheme="minorBidi" w:hAnsiTheme="minorBidi" w:cs="Mangal"/>
          <w:sz w:val="28"/>
          <w:szCs w:val="28"/>
          <w:cs/>
          <w:lang w:val="en-IN"/>
        </w:rPr>
        <w:t xml:space="preserve">इस योजना के तहत किसानों को खरीफ </w:t>
      </w:r>
      <w:r w:rsidRPr="00592DB3">
        <w:rPr>
          <w:rFonts w:asciiTheme="minorBidi" w:hAnsiTheme="minorBidi"/>
          <w:sz w:val="28"/>
          <w:szCs w:val="28"/>
          <w:lang w:val="en-IN"/>
        </w:rPr>
        <w:t>2021</w:t>
      </w:r>
      <w:r w:rsidRPr="00592DB3">
        <w:rPr>
          <w:rFonts w:asciiTheme="minorBidi" w:hAnsiTheme="minorBidi" w:cs="Mangal"/>
          <w:sz w:val="28"/>
          <w:szCs w:val="28"/>
          <w:cs/>
          <w:lang w:val="en-IN"/>
        </w:rPr>
        <w:t xml:space="preserve"> और </w:t>
      </w:r>
      <w:r w:rsidRPr="00592DB3">
        <w:rPr>
          <w:rFonts w:asciiTheme="minorBidi" w:hAnsiTheme="minorBidi"/>
          <w:sz w:val="28"/>
          <w:szCs w:val="28"/>
          <w:lang w:val="en-IN"/>
        </w:rPr>
        <w:t>2022</w:t>
      </w:r>
      <w:r w:rsidRPr="00592DB3">
        <w:rPr>
          <w:rFonts w:asciiTheme="minorBidi" w:hAnsiTheme="minorBidi" w:cs="Mangal"/>
          <w:sz w:val="28"/>
          <w:szCs w:val="28"/>
          <w:cs/>
          <w:lang w:val="en-IN"/>
        </w:rPr>
        <w:t xml:space="preserve"> के दौरान क्रमशः एमएसपी और बाजार भाव के बीच का अंतर </w:t>
      </w:r>
      <w:r w:rsidRPr="00592DB3">
        <w:rPr>
          <w:rFonts w:asciiTheme="minorBidi" w:hAnsiTheme="minorBidi"/>
          <w:sz w:val="28"/>
          <w:szCs w:val="28"/>
          <w:lang w:val="en-IN"/>
        </w:rPr>
        <w:t xml:space="preserve">600/- </w:t>
      </w:r>
      <w:r w:rsidRPr="00592DB3">
        <w:rPr>
          <w:rFonts w:asciiTheme="minorBidi" w:hAnsiTheme="minorBidi" w:cs="Mangal"/>
          <w:sz w:val="28"/>
          <w:szCs w:val="28"/>
          <w:cs/>
          <w:lang w:val="en-IN"/>
        </w:rPr>
        <w:t xml:space="preserve">रुपये </w:t>
      </w:r>
      <w:r w:rsidRPr="00592DB3">
        <w:rPr>
          <w:rFonts w:asciiTheme="minorBidi" w:hAnsiTheme="minorBidi" w:cs="Mangal"/>
          <w:sz w:val="28"/>
          <w:szCs w:val="28"/>
          <w:cs/>
          <w:lang w:val="en-IN"/>
        </w:rPr>
        <w:lastRenderedPageBreak/>
        <w:t xml:space="preserve">तथा </w:t>
      </w:r>
      <w:r w:rsidRPr="00592DB3">
        <w:rPr>
          <w:rFonts w:asciiTheme="minorBidi" w:hAnsiTheme="minorBidi"/>
          <w:sz w:val="28"/>
          <w:szCs w:val="28"/>
          <w:lang w:val="en-IN"/>
        </w:rPr>
        <w:t xml:space="preserve">450/- </w:t>
      </w:r>
      <w:r w:rsidRPr="00592DB3">
        <w:rPr>
          <w:rFonts w:asciiTheme="minorBidi" w:hAnsiTheme="minorBidi" w:cs="Mangal"/>
          <w:sz w:val="28"/>
          <w:szCs w:val="28"/>
          <w:cs/>
          <w:lang w:val="en-IN"/>
        </w:rPr>
        <w:t xml:space="preserve">रुपये प्रति क्विंटल प्रदान किया गया था। खरीफ </w:t>
      </w:r>
      <w:r w:rsidRPr="00592DB3">
        <w:rPr>
          <w:rFonts w:asciiTheme="minorBidi" w:hAnsiTheme="minorBidi"/>
          <w:sz w:val="28"/>
          <w:szCs w:val="28"/>
          <w:lang w:val="en-IN"/>
        </w:rPr>
        <w:t>2023</w:t>
      </w:r>
      <w:r w:rsidRPr="00592DB3">
        <w:rPr>
          <w:rFonts w:asciiTheme="minorBidi" w:hAnsiTheme="minorBidi" w:cs="Mangal"/>
          <w:sz w:val="28"/>
          <w:szCs w:val="28"/>
          <w:cs/>
          <w:lang w:val="en-IN"/>
        </w:rPr>
        <w:t xml:space="preserve"> के दौरान किसानों को एमएसपी और बाजार भाव के बीच का अंतर </w:t>
      </w:r>
      <w:r w:rsidRPr="00592DB3">
        <w:rPr>
          <w:rFonts w:asciiTheme="minorBidi" w:hAnsiTheme="minorBidi"/>
          <w:sz w:val="28"/>
          <w:szCs w:val="28"/>
          <w:lang w:val="en-IN"/>
        </w:rPr>
        <w:t xml:space="preserve">300/- </w:t>
      </w:r>
      <w:r w:rsidRPr="00592DB3">
        <w:rPr>
          <w:rFonts w:asciiTheme="minorBidi" w:hAnsiTheme="minorBidi" w:cs="Mangal"/>
          <w:sz w:val="28"/>
          <w:szCs w:val="28"/>
          <w:cs/>
          <w:lang w:val="en-IN"/>
        </w:rPr>
        <w:t>रुपये प्रति क्विंटल प्रदान किया जा रहा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4. </w:t>
      </w:r>
      <w:r w:rsidRPr="00592DB3">
        <w:rPr>
          <w:rFonts w:asciiTheme="minorBidi" w:hAnsiTheme="minorBidi"/>
          <w:sz w:val="28"/>
          <w:szCs w:val="28"/>
          <w:lang w:val="en-IN"/>
        </w:rPr>
        <w:tab/>
      </w:r>
      <w:r w:rsidRPr="00B26720">
        <w:rPr>
          <w:rFonts w:asciiTheme="minorBidi" w:hAnsiTheme="minorBidi" w:cs="Mangal"/>
          <w:b/>
          <w:bCs/>
          <w:sz w:val="28"/>
          <w:szCs w:val="28"/>
          <w:cs/>
          <w:lang w:val="en-IN"/>
        </w:rPr>
        <w:t>मेरा पानी मेरी विरासत-</w:t>
      </w:r>
      <w:r w:rsidRPr="00592DB3">
        <w:rPr>
          <w:rFonts w:asciiTheme="minorBidi" w:hAnsiTheme="minorBidi" w:cs="Mangal"/>
          <w:sz w:val="28"/>
          <w:szCs w:val="28"/>
          <w:cs/>
          <w:lang w:val="en-IN"/>
        </w:rPr>
        <w:t xml:space="preserve"> राज्य सरकार द्वारा खरीफ-</w:t>
      </w:r>
      <w:r w:rsidRPr="00592DB3">
        <w:rPr>
          <w:rFonts w:asciiTheme="minorBidi" w:hAnsiTheme="minorBidi"/>
          <w:sz w:val="28"/>
          <w:szCs w:val="28"/>
          <w:lang w:val="en-IN"/>
        </w:rPr>
        <w:t>2020</w:t>
      </w:r>
      <w:r w:rsidRPr="00592DB3">
        <w:rPr>
          <w:rFonts w:asciiTheme="minorBidi" w:hAnsiTheme="minorBidi" w:cs="Mangal"/>
          <w:sz w:val="28"/>
          <w:szCs w:val="28"/>
          <w:cs/>
          <w:lang w:val="en-IN"/>
        </w:rPr>
        <w:t xml:space="preserve"> के दौरान किसानों को फसल विविधीकरण और जल संरक्षण के लिए आर्थिक सहायता प्रदान करने के लिए एक अनूठी योजना शुरू की गई थी जिसके तहत फसल विविधता लाने के लिए धान की फसल (पानी की अधिक खपत वाली फसल) के बजाय कम पानी की खपत वाली फसलें जैसे कपास</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मक्का</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खरीफ दालें (मूंग</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मोठ</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उरद</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ग्वार</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सोयाबीन</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अरहर)</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खरीफ तिलहन (तिल</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अरंडी</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मूंगफली) खरीफ प्याज</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सब्जी/ बागवानी</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चारा</w:t>
      </w:r>
      <w:r w:rsidRPr="00592DB3">
        <w:rPr>
          <w:rFonts w:asciiTheme="minorBidi" w:hAnsiTheme="minorBidi"/>
          <w:sz w:val="28"/>
          <w:szCs w:val="28"/>
          <w:lang w:val="en-IN"/>
        </w:rPr>
        <w:t xml:space="preserve">, </w:t>
      </w:r>
      <w:r>
        <w:rPr>
          <w:rFonts w:asciiTheme="minorBidi" w:hAnsiTheme="minorBidi" w:cs="Mangal"/>
          <w:sz w:val="28"/>
          <w:szCs w:val="28"/>
          <w:cs/>
          <w:lang w:val="en-IN"/>
        </w:rPr>
        <w:t>कृषि-वानिकी (पा</w:t>
      </w:r>
      <w:r w:rsidRPr="00592DB3">
        <w:rPr>
          <w:rFonts w:asciiTheme="minorBidi" w:hAnsiTheme="minorBidi" w:cs="Mangal"/>
          <w:sz w:val="28"/>
          <w:szCs w:val="28"/>
          <w:cs/>
          <w:lang w:val="en-IN"/>
        </w:rPr>
        <w:t xml:space="preserve">पलर और सफेदा) उगाने और यहां तक कि खेत खाली रखने के लिए (खेत खाली फिर भी खुशहाली) प्रोत्साहित राशि प्रदान की जाती है। किसानों को धान से वैकल्पिक कम पानी खपत वाली फसलें उगाने पर </w:t>
      </w:r>
      <w:r w:rsidRPr="00592DB3">
        <w:rPr>
          <w:rFonts w:asciiTheme="minorBidi" w:hAnsiTheme="minorBidi"/>
          <w:sz w:val="28"/>
          <w:szCs w:val="28"/>
          <w:lang w:val="en-IN"/>
        </w:rPr>
        <w:t xml:space="preserve">7000/- </w:t>
      </w:r>
      <w:r w:rsidRPr="00592DB3">
        <w:rPr>
          <w:rFonts w:asciiTheme="minorBidi" w:hAnsiTheme="minorBidi" w:cs="Mangal"/>
          <w:sz w:val="28"/>
          <w:szCs w:val="28"/>
          <w:cs/>
          <w:lang w:val="en-IN"/>
        </w:rPr>
        <w:t>रुपये प्रति एकड़ की प्रोत्साहन राशि प्रदान की जाती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5. </w:t>
      </w:r>
      <w:r w:rsidRPr="00592DB3">
        <w:rPr>
          <w:rFonts w:asciiTheme="minorBidi" w:hAnsiTheme="minorBidi"/>
          <w:sz w:val="28"/>
          <w:szCs w:val="28"/>
          <w:lang w:val="en-IN"/>
        </w:rPr>
        <w:tab/>
      </w:r>
      <w:r w:rsidRPr="00B26720">
        <w:rPr>
          <w:rFonts w:asciiTheme="minorBidi" w:hAnsiTheme="minorBidi" w:cs="Mangal"/>
          <w:b/>
          <w:bCs/>
          <w:sz w:val="28"/>
          <w:szCs w:val="28"/>
          <w:cs/>
          <w:lang w:val="en-IN"/>
        </w:rPr>
        <w:t>प्राकृतिक खेतीः-</w:t>
      </w:r>
      <w:r w:rsidRPr="00592DB3">
        <w:rPr>
          <w:rFonts w:asciiTheme="minorBidi" w:hAnsiTheme="minorBidi" w:cs="Mangal"/>
          <w:sz w:val="28"/>
          <w:szCs w:val="28"/>
          <w:cs/>
          <w:lang w:val="en-IN"/>
        </w:rPr>
        <w:t xml:space="preserve"> सतत विकास लक्ष्यों को प्राप्त करने के लिए प्राकृतिक खेती नामक एक नई योजना लागू की जा रही है। इस स्कीम के तहत मुख्य जोर किसानों और विभाग के अधिकारियों को प्रशिक्षण देने पर है। किसानों को देसी गाय की खरीद पर </w:t>
      </w:r>
      <w:r w:rsidRPr="00592DB3">
        <w:rPr>
          <w:rFonts w:asciiTheme="minorBidi" w:hAnsiTheme="minorBidi"/>
          <w:sz w:val="28"/>
          <w:szCs w:val="28"/>
          <w:lang w:val="en-IN"/>
        </w:rPr>
        <w:t xml:space="preserve">25000/- </w:t>
      </w:r>
      <w:r w:rsidRPr="00592DB3">
        <w:rPr>
          <w:rFonts w:asciiTheme="minorBidi" w:hAnsiTheme="minorBidi" w:cs="Mangal"/>
          <w:sz w:val="28"/>
          <w:szCs w:val="28"/>
          <w:cs/>
          <w:lang w:val="en-IN"/>
        </w:rPr>
        <w:t xml:space="preserve">रुपये व चार ड्रम की खरीद के लिए </w:t>
      </w:r>
      <w:r w:rsidRPr="00592DB3">
        <w:rPr>
          <w:rFonts w:asciiTheme="minorBidi" w:hAnsiTheme="minorBidi"/>
          <w:sz w:val="28"/>
          <w:szCs w:val="28"/>
          <w:lang w:val="en-IN"/>
        </w:rPr>
        <w:t xml:space="preserve">3000/- </w:t>
      </w:r>
      <w:r w:rsidRPr="00592DB3">
        <w:rPr>
          <w:rFonts w:asciiTheme="minorBidi" w:hAnsiTheme="minorBidi" w:cs="Mangal"/>
          <w:sz w:val="28"/>
          <w:szCs w:val="28"/>
          <w:cs/>
          <w:lang w:val="en-IN"/>
        </w:rPr>
        <w:t xml:space="preserve">रुपये प्रोत्साहन राशि प्रदान की जाती है। </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6. </w:t>
      </w:r>
      <w:r w:rsidRPr="00592DB3">
        <w:rPr>
          <w:rFonts w:asciiTheme="minorBidi" w:hAnsiTheme="minorBidi"/>
          <w:sz w:val="28"/>
          <w:szCs w:val="28"/>
          <w:lang w:val="en-IN"/>
        </w:rPr>
        <w:tab/>
      </w:r>
      <w:r w:rsidRPr="00B26720">
        <w:rPr>
          <w:rFonts w:asciiTheme="minorBidi" w:hAnsiTheme="minorBidi" w:cs="Mangal"/>
          <w:b/>
          <w:bCs/>
          <w:sz w:val="28"/>
          <w:szCs w:val="28"/>
          <w:cs/>
          <w:lang w:val="en-IN"/>
        </w:rPr>
        <w:t>कपास की खेती को बढ़ावा देना-</w:t>
      </w:r>
      <w:r w:rsidRPr="00592DB3">
        <w:rPr>
          <w:rFonts w:asciiTheme="minorBidi" w:hAnsiTheme="minorBidi" w:cs="Mangal"/>
          <w:sz w:val="28"/>
          <w:szCs w:val="28"/>
          <w:cs/>
          <w:lang w:val="en-IN"/>
        </w:rPr>
        <w:t xml:space="preserve"> देसी कपास सूखे</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 xml:space="preserve">लवणता को झेलने की अंतर्निहित क्षमता और रस चूसने वाले कीटों और कपास का पत्ता मरोड़ वायरस के प्रति उल्लेखनीय प्रतिरोध के कारण कपास उद्योग में एक विशेष स्थान रखती है। इसलिए देसी कपास के तहत क्षेत्र को बढ़ाने के लिए किसानों को </w:t>
      </w:r>
      <w:r w:rsidRPr="00592DB3">
        <w:rPr>
          <w:rFonts w:asciiTheme="minorBidi" w:hAnsiTheme="minorBidi"/>
          <w:sz w:val="28"/>
          <w:szCs w:val="28"/>
          <w:lang w:val="en-IN"/>
        </w:rPr>
        <w:t>3000/-</w:t>
      </w:r>
      <w:r>
        <w:rPr>
          <w:rFonts w:asciiTheme="minorBidi" w:hAnsiTheme="minorBidi"/>
          <w:sz w:val="28"/>
          <w:szCs w:val="28"/>
          <w:lang w:val="en-IN"/>
        </w:rPr>
        <w:t xml:space="preserve"> </w:t>
      </w:r>
      <w:r w:rsidRPr="00592DB3">
        <w:rPr>
          <w:rFonts w:asciiTheme="minorBidi" w:hAnsiTheme="minorBidi" w:cs="Mangal"/>
          <w:sz w:val="28"/>
          <w:szCs w:val="28"/>
          <w:cs/>
          <w:lang w:val="en-IN"/>
        </w:rPr>
        <w:t>रुपये प्रति एकड की प्रोत्साहन राशि दी जा रही है। जल संरक्षण की आवश्यकता को ध्यान में रखते हुए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 xml:space="preserve">पानी की टंकी के साथ सूक्ष्म सिंचाई प्रणाली (ड्रिप/स्प्रिंकलर सेट) को बढ़ावा देने के लिए </w:t>
      </w:r>
      <w:r w:rsidRPr="00592DB3">
        <w:rPr>
          <w:rFonts w:asciiTheme="minorBidi" w:hAnsiTheme="minorBidi"/>
          <w:sz w:val="28"/>
          <w:szCs w:val="28"/>
          <w:lang w:val="en-IN"/>
        </w:rPr>
        <w:t>2.25</w:t>
      </w:r>
      <w:r w:rsidRPr="00592DB3">
        <w:rPr>
          <w:rFonts w:asciiTheme="minorBidi" w:hAnsiTheme="minorBidi" w:cs="Mangal"/>
          <w:sz w:val="28"/>
          <w:szCs w:val="28"/>
          <w:cs/>
          <w:lang w:val="en-IN"/>
        </w:rPr>
        <w:t xml:space="preserve"> लाख से </w:t>
      </w:r>
      <w:r w:rsidRPr="00592DB3">
        <w:rPr>
          <w:rFonts w:asciiTheme="minorBidi" w:hAnsiTheme="minorBidi"/>
          <w:sz w:val="28"/>
          <w:szCs w:val="28"/>
          <w:lang w:val="en-IN"/>
        </w:rPr>
        <w:t>3.25</w:t>
      </w:r>
      <w:r w:rsidRPr="00592DB3">
        <w:rPr>
          <w:rFonts w:asciiTheme="minorBidi" w:hAnsiTheme="minorBidi" w:cs="Mangal"/>
          <w:sz w:val="28"/>
          <w:szCs w:val="28"/>
          <w:cs/>
          <w:lang w:val="en-IN"/>
        </w:rPr>
        <w:t xml:space="preserve"> लाख रुपये तक की अनुदान किसानों को प्रदान की जाती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7. </w:t>
      </w:r>
      <w:r w:rsidRPr="00592DB3">
        <w:rPr>
          <w:rFonts w:asciiTheme="minorBidi" w:hAnsiTheme="minorBidi"/>
          <w:sz w:val="28"/>
          <w:szCs w:val="28"/>
          <w:lang w:val="en-IN"/>
        </w:rPr>
        <w:tab/>
      </w:r>
      <w:r w:rsidRPr="00B26720">
        <w:rPr>
          <w:rFonts w:asciiTheme="minorBidi" w:hAnsiTheme="minorBidi" w:cs="Mangal"/>
          <w:b/>
          <w:bCs/>
          <w:sz w:val="28"/>
          <w:szCs w:val="28"/>
          <w:cs/>
          <w:lang w:val="en-IN"/>
        </w:rPr>
        <w:t>प्रधानमंत्री फसल बीमा योजना (पी.एम.एफ.बी.वाई.)</w:t>
      </w:r>
      <w:r>
        <w:rPr>
          <w:rFonts w:asciiTheme="minorBidi" w:hAnsiTheme="minorBidi" w:cs="Mangal"/>
          <w:b/>
          <w:bCs/>
          <w:sz w:val="28"/>
          <w:szCs w:val="28"/>
          <w:lang w:val="en-IN"/>
        </w:rPr>
        <w:t>:</w:t>
      </w:r>
      <w:r w:rsidRPr="00B26720">
        <w:rPr>
          <w:rFonts w:asciiTheme="minorBidi" w:hAnsiTheme="minorBidi" w:cs="Mangal"/>
          <w:b/>
          <w:bCs/>
          <w:sz w:val="28"/>
          <w:szCs w:val="28"/>
          <w:cs/>
          <w:lang w:val="en-IN"/>
        </w:rPr>
        <w:t>-</w:t>
      </w:r>
      <w:r w:rsidRPr="00592DB3">
        <w:rPr>
          <w:rFonts w:asciiTheme="minorBidi" w:hAnsiTheme="minorBidi" w:cs="Mangal"/>
          <w:sz w:val="28"/>
          <w:szCs w:val="28"/>
          <w:cs/>
          <w:lang w:val="en-IN"/>
        </w:rPr>
        <w:t xml:space="preserve"> प्राकृतिक आपदाओं के कारण फसल के नुकसान को जोखिम को कवर करने के लिए राज्य सरकार द्वारा खरीफ </w:t>
      </w:r>
      <w:r w:rsidRPr="00592DB3">
        <w:rPr>
          <w:rFonts w:asciiTheme="minorBidi" w:hAnsiTheme="minorBidi"/>
          <w:sz w:val="28"/>
          <w:szCs w:val="28"/>
          <w:lang w:val="en-IN"/>
        </w:rPr>
        <w:t>2016</w:t>
      </w:r>
      <w:r w:rsidRPr="00592DB3">
        <w:rPr>
          <w:rFonts w:asciiTheme="minorBidi" w:hAnsiTheme="minorBidi" w:cs="Mangal"/>
          <w:sz w:val="28"/>
          <w:szCs w:val="28"/>
          <w:cs/>
          <w:lang w:val="en-IN"/>
        </w:rPr>
        <w:t xml:space="preserve"> से प्रधानमंत्री फसल बीमा योजना </w:t>
      </w:r>
      <w:r w:rsidRPr="00592DB3">
        <w:rPr>
          <w:rFonts w:asciiTheme="minorBidi" w:hAnsiTheme="minorBidi" w:cs="Mangal"/>
          <w:sz w:val="28"/>
          <w:szCs w:val="28"/>
          <w:cs/>
          <w:lang w:val="en-IN"/>
        </w:rPr>
        <w:lastRenderedPageBreak/>
        <w:t xml:space="preserve">(पीएमएफबीवाई) लागू की जा रही है। हरियाणा ऐसे कुछ राज्यों में से है जिनका प्रीमियम दावा अनुपात </w:t>
      </w:r>
      <w:r w:rsidRPr="00592DB3">
        <w:rPr>
          <w:rFonts w:asciiTheme="minorBidi" w:hAnsiTheme="minorBidi"/>
          <w:sz w:val="28"/>
          <w:szCs w:val="28"/>
          <w:lang w:val="en-IN"/>
        </w:rPr>
        <w:t>100</w:t>
      </w:r>
      <w:r w:rsidRPr="00592DB3">
        <w:rPr>
          <w:rFonts w:asciiTheme="minorBidi" w:hAnsiTheme="minorBidi" w:cs="Mangal"/>
          <w:sz w:val="28"/>
          <w:szCs w:val="28"/>
          <w:cs/>
          <w:lang w:val="en-IN"/>
        </w:rPr>
        <w:t xml:space="preserve"> प्रतिशत से अधिक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8. </w:t>
      </w:r>
      <w:r w:rsidRPr="00592DB3">
        <w:rPr>
          <w:rFonts w:asciiTheme="minorBidi" w:hAnsiTheme="minorBidi"/>
          <w:sz w:val="28"/>
          <w:szCs w:val="28"/>
          <w:lang w:val="en-IN"/>
        </w:rPr>
        <w:tab/>
      </w:r>
      <w:r w:rsidRPr="00B26720">
        <w:rPr>
          <w:rFonts w:asciiTheme="minorBidi" w:hAnsiTheme="minorBidi" w:cs="Mangal"/>
          <w:b/>
          <w:bCs/>
          <w:sz w:val="28"/>
          <w:szCs w:val="28"/>
          <w:cs/>
          <w:lang w:val="en-IN"/>
        </w:rPr>
        <w:t>एकीकृत बागवानी विकास (आई.एच.डी.) योजनाः-</w:t>
      </w:r>
      <w:r w:rsidRPr="00592DB3">
        <w:rPr>
          <w:rFonts w:asciiTheme="minorBidi" w:hAnsiTheme="minorBidi" w:cs="Mangal"/>
          <w:sz w:val="28"/>
          <w:szCs w:val="28"/>
          <w:cs/>
          <w:lang w:val="en-IN"/>
        </w:rPr>
        <w:t xml:space="preserve"> यह योजना राज्य में बागवानी गतिविधियों के एकीकृत विकास के लिए बनाई गई है और पूरे राज्य में चल रही है। विभिन्न घटकों पर </w:t>
      </w:r>
      <w:r w:rsidRPr="00592DB3">
        <w:rPr>
          <w:rFonts w:asciiTheme="minorBidi" w:hAnsiTheme="minorBidi"/>
          <w:sz w:val="28"/>
          <w:szCs w:val="28"/>
          <w:lang w:val="en-IN"/>
        </w:rPr>
        <w:t>25</w:t>
      </w:r>
      <w:r w:rsidRPr="00592DB3">
        <w:rPr>
          <w:rFonts w:asciiTheme="minorBidi" w:hAnsiTheme="minorBidi" w:cs="Mangal"/>
          <w:sz w:val="28"/>
          <w:szCs w:val="28"/>
          <w:cs/>
          <w:lang w:val="en-IN"/>
        </w:rPr>
        <w:t xml:space="preserve"> प्रतिशत से </w:t>
      </w:r>
      <w:r w:rsidRPr="00592DB3">
        <w:rPr>
          <w:rFonts w:asciiTheme="minorBidi" w:hAnsiTheme="minorBidi"/>
          <w:sz w:val="28"/>
          <w:szCs w:val="28"/>
          <w:lang w:val="en-IN"/>
        </w:rPr>
        <w:t>75</w:t>
      </w:r>
      <w:r w:rsidRPr="00592DB3">
        <w:rPr>
          <w:rFonts w:asciiTheme="minorBidi" w:hAnsiTheme="minorBidi" w:cs="Mangal"/>
          <w:sz w:val="28"/>
          <w:szCs w:val="28"/>
          <w:cs/>
          <w:lang w:val="en-IN"/>
        </w:rPr>
        <w:t xml:space="preserve"> प्रतिशत तक अनुदान का प्रावधान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9. </w:t>
      </w:r>
      <w:r w:rsidRPr="00592DB3">
        <w:rPr>
          <w:rFonts w:asciiTheme="minorBidi" w:hAnsiTheme="minorBidi"/>
          <w:sz w:val="28"/>
          <w:szCs w:val="28"/>
          <w:lang w:val="en-IN"/>
        </w:rPr>
        <w:tab/>
      </w:r>
      <w:r w:rsidRPr="00B26720">
        <w:rPr>
          <w:rFonts w:asciiTheme="minorBidi" w:hAnsiTheme="minorBidi" w:cs="Mangal"/>
          <w:b/>
          <w:bCs/>
          <w:sz w:val="28"/>
          <w:szCs w:val="28"/>
          <w:cs/>
          <w:lang w:val="en-IN"/>
        </w:rPr>
        <w:t>बागवानी क्षेत्र में उन्नत राष्ट्रीय और अंतर्राष्ट्रीय प्रौद्योगिकियों को बढ़ावा देने के लिए योजनाः-</w:t>
      </w:r>
      <w:r w:rsidRPr="00592DB3">
        <w:rPr>
          <w:rFonts w:asciiTheme="minorBidi" w:hAnsiTheme="minorBidi" w:cs="Mangal"/>
          <w:sz w:val="28"/>
          <w:szCs w:val="28"/>
          <w:cs/>
          <w:lang w:val="en-IN"/>
        </w:rPr>
        <w:t xml:space="preserve"> विभाग अब बागवानी फसलों के उत्पादन और उत्पादकता को बढ़ाने के उद्देश्य से राज्य में अंतर्राष्ट्रीय प्रौद्योगिकियों के हस्तांतरण के लिए बागवानी के क्षेत्र में अंतर्राष्ट्रीय एजेंसियों के साथ सहयोग कर रहा है तथा सब्जियों की पौध पर </w:t>
      </w:r>
      <w:r w:rsidRPr="00592DB3">
        <w:rPr>
          <w:rFonts w:asciiTheme="minorBidi" w:hAnsiTheme="minorBidi"/>
          <w:sz w:val="28"/>
          <w:szCs w:val="28"/>
          <w:lang w:val="en-IN"/>
        </w:rPr>
        <w:t>50</w:t>
      </w:r>
      <w:r w:rsidRPr="00592DB3">
        <w:rPr>
          <w:rFonts w:asciiTheme="minorBidi" w:hAnsiTheme="minorBidi" w:cs="Mangal"/>
          <w:sz w:val="28"/>
          <w:szCs w:val="28"/>
          <w:cs/>
          <w:lang w:val="en-IN"/>
        </w:rPr>
        <w:t xml:space="preserve"> प्रतिशत अनुदान का प्रावधान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10. </w:t>
      </w:r>
      <w:r w:rsidRPr="00B26720">
        <w:rPr>
          <w:rFonts w:asciiTheme="minorBidi" w:hAnsiTheme="minorBidi" w:cs="Mangal"/>
          <w:b/>
          <w:bCs/>
          <w:sz w:val="28"/>
          <w:szCs w:val="28"/>
          <w:cs/>
          <w:lang w:val="en-IN"/>
        </w:rPr>
        <w:t>अनुसूचित जाति के लिए योजना योजना (एस.सी.एस.पी)</w:t>
      </w:r>
      <w:r>
        <w:rPr>
          <w:rFonts w:asciiTheme="minorBidi" w:hAnsiTheme="minorBidi" w:cs="Mangal"/>
          <w:b/>
          <w:bCs/>
          <w:sz w:val="28"/>
          <w:szCs w:val="28"/>
          <w:lang w:val="en-IN"/>
        </w:rPr>
        <w:t>:</w:t>
      </w:r>
      <w:r w:rsidRPr="00B26720">
        <w:rPr>
          <w:rFonts w:asciiTheme="minorBidi" w:hAnsiTheme="minorBidi" w:cs="Mangal"/>
          <w:b/>
          <w:bCs/>
          <w:sz w:val="28"/>
          <w:szCs w:val="28"/>
          <w:cs/>
          <w:lang w:val="en-IN"/>
        </w:rPr>
        <w:t xml:space="preserve">- </w:t>
      </w:r>
      <w:r w:rsidRPr="00592DB3">
        <w:rPr>
          <w:rFonts w:asciiTheme="minorBidi" w:hAnsiTheme="minorBidi" w:cs="Mangal"/>
          <w:sz w:val="28"/>
          <w:szCs w:val="28"/>
          <w:cs/>
          <w:lang w:val="en-IN"/>
        </w:rPr>
        <w:t>विभिन्न घटकों जैसे मशरूम ट्रे</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मौसमी मशरूम की खेती</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कम लागत वाली फूस की झोपड़ी</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सब्जी की खेती</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सब्जी फसलों मे बांस और एमएस लोहे की स्टैकिंग</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 xml:space="preserve">संरक्षित संरचनाएं (पॉली हाउस/नेट हाउस/वॉक-इन-टनल) पर </w:t>
      </w:r>
      <w:r w:rsidRPr="00592DB3">
        <w:rPr>
          <w:rFonts w:asciiTheme="minorBidi" w:hAnsiTheme="minorBidi"/>
          <w:sz w:val="28"/>
          <w:szCs w:val="28"/>
          <w:lang w:val="en-IN"/>
        </w:rPr>
        <w:t>85</w:t>
      </w:r>
      <w:r w:rsidRPr="00592DB3">
        <w:rPr>
          <w:rFonts w:asciiTheme="minorBidi" w:hAnsiTheme="minorBidi" w:cs="Mangal"/>
          <w:sz w:val="28"/>
          <w:szCs w:val="28"/>
          <w:cs/>
          <w:lang w:val="en-IN"/>
        </w:rPr>
        <w:t xml:space="preserve"> प्रतिशत अनुदान लाभार्थियों को प्रदान की जा रही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11. </w:t>
      </w:r>
      <w:r w:rsidRPr="00592DB3">
        <w:rPr>
          <w:rFonts w:asciiTheme="minorBidi" w:hAnsiTheme="minorBidi"/>
          <w:sz w:val="28"/>
          <w:szCs w:val="28"/>
          <w:lang w:val="en-IN"/>
        </w:rPr>
        <w:tab/>
      </w:r>
      <w:r w:rsidRPr="00B26720">
        <w:rPr>
          <w:rFonts w:asciiTheme="minorBidi" w:hAnsiTheme="minorBidi" w:cs="Mangal"/>
          <w:b/>
          <w:bCs/>
          <w:sz w:val="28"/>
          <w:szCs w:val="28"/>
          <w:cs/>
          <w:lang w:val="en-IN"/>
        </w:rPr>
        <w:t>भावांतर भरपाई योजना (बी.बी.वाई.)</w:t>
      </w:r>
      <w:r>
        <w:rPr>
          <w:rFonts w:asciiTheme="minorBidi" w:hAnsiTheme="minorBidi" w:cs="Mangal"/>
          <w:b/>
          <w:bCs/>
          <w:sz w:val="28"/>
          <w:szCs w:val="28"/>
          <w:lang w:val="en-IN"/>
        </w:rPr>
        <w:t>:</w:t>
      </w:r>
      <w:r w:rsidRPr="00B26720">
        <w:rPr>
          <w:rFonts w:asciiTheme="minorBidi" w:hAnsiTheme="minorBidi" w:cs="Mangal"/>
          <w:b/>
          <w:bCs/>
          <w:sz w:val="28"/>
          <w:szCs w:val="28"/>
          <w:cs/>
          <w:lang w:val="en-IN"/>
        </w:rPr>
        <w:t>-</w:t>
      </w:r>
      <w:r w:rsidRPr="00592DB3">
        <w:rPr>
          <w:rFonts w:asciiTheme="minorBidi" w:hAnsiTheme="minorBidi" w:cs="Mangal"/>
          <w:sz w:val="28"/>
          <w:szCs w:val="28"/>
          <w:cs/>
          <w:lang w:val="en-IN"/>
        </w:rPr>
        <w:t xml:space="preserve"> हरियाणा सरकार द्वारा जल्दी खराब होने वाले बागवानी उत्पादो के लिए बाजार में कम कीमतों के दौरान होने वाले नुकसान की भरपाई के लिए किसानों को सहायता राशि प्रदान करने के लिए राज्य में </w:t>
      </w:r>
      <w:r w:rsidRPr="00592DB3">
        <w:rPr>
          <w:rFonts w:asciiTheme="minorBidi" w:hAnsiTheme="minorBidi"/>
          <w:sz w:val="28"/>
          <w:szCs w:val="28"/>
          <w:lang w:val="en-IN"/>
        </w:rPr>
        <w:t>01.01.2018</w:t>
      </w:r>
      <w:r w:rsidRPr="00592DB3">
        <w:rPr>
          <w:rFonts w:asciiTheme="minorBidi" w:hAnsiTheme="minorBidi" w:cs="Mangal"/>
          <w:sz w:val="28"/>
          <w:szCs w:val="28"/>
          <w:cs/>
          <w:lang w:val="en-IN"/>
        </w:rPr>
        <w:t xml:space="preserve"> से भावांतर भरपाई योजना (बीबीवाई) शुरू की है। दरों के अंतर का भुगतान किसानों को प्रोत्साहन के रूप में किया जाता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12. </w:t>
      </w:r>
      <w:r>
        <w:rPr>
          <w:rFonts w:asciiTheme="minorBidi" w:hAnsiTheme="minorBidi"/>
          <w:sz w:val="28"/>
          <w:szCs w:val="28"/>
          <w:lang w:val="en-IN"/>
        </w:rPr>
        <w:tab/>
      </w:r>
      <w:r w:rsidRPr="00B26720">
        <w:rPr>
          <w:rFonts w:asciiTheme="minorBidi" w:hAnsiTheme="minorBidi" w:cs="Mangal"/>
          <w:b/>
          <w:bCs/>
          <w:sz w:val="28"/>
          <w:szCs w:val="28"/>
          <w:cs/>
          <w:lang w:val="en-IN"/>
        </w:rPr>
        <w:t>मुख्यमंत्री बागवानी बीमा योजना (एम.बी.बी.वाई.)</w:t>
      </w:r>
      <w:r>
        <w:rPr>
          <w:rFonts w:asciiTheme="minorBidi" w:hAnsiTheme="minorBidi" w:cs="Mangal"/>
          <w:b/>
          <w:bCs/>
          <w:sz w:val="28"/>
          <w:szCs w:val="28"/>
          <w:lang w:val="en-IN"/>
        </w:rPr>
        <w:t>:</w:t>
      </w:r>
      <w:r w:rsidRPr="00B26720">
        <w:rPr>
          <w:rFonts w:asciiTheme="minorBidi" w:hAnsiTheme="minorBidi" w:cs="Mangal"/>
          <w:b/>
          <w:bCs/>
          <w:sz w:val="28"/>
          <w:szCs w:val="28"/>
          <w:cs/>
          <w:lang w:val="en-IN"/>
        </w:rPr>
        <w:t xml:space="preserve">- </w:t>
      </w:r>
      <w:r w:rsidRPr="00592DB3">
        <w:rPr>
          <w:rFonts w:asciiTheme="minorBidi" w:hAnsiTheme="minorBidi" w:cs="Mangal"/>
          <w:sz w:val="28"/>
          <w:szCs w:val="28"/>
          <w:cs/>
          <w:lang w:val="en-IN"/>
        </w:rPr>
        <w:t xml:space="preserve">बागवानी किसानों को प्राकृतिक आपदाओं के कारण फसलों को होने वाले नुकसान की भरपाई के लिए तथा अधिकतम लाभ प्रदान करने के लिए बागवानी फसल बीमा योजना को एक विकल्प के रूप में डिजाइन किया गया है और इस योजना के तहत </w:t>
      </w:r>
      <w:r w:rsidRPr="00592DB3">
        <w:rPr>
          <w:rFonts w:asciiTheme="minorBidi" w:hAnsiTheme="minorBidi"/>
          <w:sz w:val="28"/>
          <w:szCs w:val="28"/>
          <w:lang w:val="en-IN"/>
        </w:rPr>
        <w:t>46</w:t>
      </w:r>
      <w:r w:rsidRPr="00592DB3">
        <w:rPr>
          <w:rFonts w:asciiTheme="minorBidi" w:hAnsiTheme="minorBidi" w:cs="Mangal"/>
          <w:sz w:val="28"/>
          <w:szCs w:val="28"/>
          <w:cs/>
          <w:lang w:val="en-IN"/>
        </w:rPr>
        <w:t xml:space="preserve"> फसलों को सम्मिलित किया गया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13. </w:t>
      </w:r>
      <w:r w:rsidRPr="00592DB3">
        <w:rPr>
          <w:rFonts w:asciiTheme="minorBidi" w:hAnsiTheme="minorBidi"/>
          <w:sz w:val="28"/>
          <w:szCs w:val="28"/>
          <w:lang w:val="en-IN"/>
        </w:rPr>
        <w:tab/>
      </w:r>
      <w:r w:rsidRPr="00B26720">
        <w:rPr>
          <w:rFonts w:asciiTheme="minorBidi" w:hAnsiTheme="minorBidi" w:cs="Mangal"/>
          <w:b/>
          <w:bCs/>
          <w:sz w:val="28"/>
          <w:szCs w:val="28"/>
          <w:cs/>
          <w:lang w:val="en-IN"/>
        </w:rPr>
        <w:t>राष्ट्रीय बागवानी मिशनः-</w:t>
      </w:r>
      <w:r w:rsidRPr="00592DB3">
        <w:rPr>
          <w:rFonts w:asciiTheme="minorBidi" w:hAnsiTheme="minorBidi" w:cs="Mangal"/>
          <w:sz w:val="28"/>
          <w:szCs w:val="28"/>
          <w:cs/>
          <w:lang w:val="en-IN"/>
        </w:rPr>
        <w:t xml:space="preserve"> यह योजना प्रदेश के </w:t>
      </w:r>
      <w:r w:rsidRPr="00592DB3">
        <w:rPr>
          <w:rFonts w:asciiTheme="minorBidi" w:hAnsiTheme="minorBidi"/>
          <w:sz w:val="28"/>
          <w:szCs w:val="28"/>
          <w:lang w:val="en-IN"/>
        </w:rPr>
        <w:t>19</w:t>
      </w:r>
      <w:r w:rsidRPr="00592DB3">
        <w:rPr>
          <w:rFonts w:asciiTheme="minorBidi" w:hAnsiTheme="minorBidi" w:cs="Mangal"/>
          <w:sz w:val="28"/>
          <w:szCs w:val="28"/>
          <w:cs/>
          <w:lang w:val="en-IN"/>
        </w:rPr>
        <w:t xml:space="preserve"> जिलों में क्रियान्वित की जा रही है। इस योजना के मुख्य घटक बागवानी फसलों तहत क्षेत्र विस्तार (फल</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सब्जियां</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मसाले</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फूल और सुगंधित पौधे)</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संरक्षित संरचनाएं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फसल कटाई के बाद प्रबंधन परियोजनाएं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मशरूम परियोजनाएं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lastRenderedPageBreak/>
        <w:t>खेतों में सिंचाई के लिए पानी के तालाब</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मधुमक्खी के छत्ते</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मधुमक्खी बक्से</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 xml:space="preserve">बाल्टी और मधुमक्खी उपकरण आदि हैं। विभिन्न घटकों पर </w:t>
      </w:r>
      <w:r w:rsidRPr="00592DB3">
        <w:rPr>
          <w:rFonts w:asciiTheme="minorBidi" w:hAnsiTheme="minorBidi"/>
          <w:sz w:val="28"/>
          <w:szCs w:val="28"/>
          <w:lang w:val="en-IN"/>
        </w:rPr>
        <w:t>25</w:t>
      </w:r>
      <w:r w:rsidRPr="00592DB3">
        <w:rPr>
          <w:rFonts w:asciiTheme="minorBidi" w:hAnsiTheme="minorBidi" w:cs="Mangal"/>
          <w:sz w:val="28"/>
          <w:szCs w:val="28"/>
          <w:cs/>
          <w:lang w:val="en-IN"/>
        </w:rPr>
        <w:t xml:space="preserve"> प्रतिशत से </w:t>
      </w:r>
      <w:r w:rsidRPr="00592DB3">
        <w:rPr>
          <w:rFonts w:asciiTheme="minorBidi" w:hAnsiTheme="minorBidi"/>
          <w:sz w:val="28"/>
          <w:szCs w:val="28"/>
          <w:lang w:val="en-IN"/>
        </w:rPr>
        <w:t>100</w:t>
      </w:r>
      <w:r w:rsidRPr="00592DB3">
        <w:rPr>
          <w:rFonts w:asciiTheme="minorBidi" w:hAnsiTheme="minorBidi" w:cs="Mangal"/>
          <w:sz w:val="28"/>
          <w:szCs w:val="28"/>
          <w:cs/>
          <w:lang w:val="en-IN"/>
        </w:rPr>
        <w:t xml:space="preserve"> प्रतिशत तक अनुदान का प्रावधान है।</w:t>
      </w:r>
    </w:p>
    <w:p w:rsidR="00745AE9" w:rsidRPr="00592DB3" w:rsidRDefault="00745AE9" w:rsidP="00745AE9">
      <w:pPr>
        <w:spacing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14. </w:t>
      </w:r>
      <w:r w:rsidRPr="00592DB3">
        <w:rPr>
          <w:rFonts w:asciiTheme="minorBidi" w:hAnsiTheme="minorBidi"/>
          <w:sz w:val="28"/>
          <w:szCs w:val="28"/>
          <w:lang w:val="en-IN"/>
        </w:rPr>
        <w:tab/>
      </w:r>
      <w:r w:rsidRPr="00B26720">
        <w:rPr>
          <w:rFonts w:asciiTheme="minorBidi" w:hAnsiTheme="minorBidi" w:cs="Mangal"/>
          <w:b/>
          <w:bCs/>
          <w:sz w:val="28"/>
          <w:szCs w:val="28"/>
          <w:cs/>
          <w:lang w:val="en-IN"/>
        </w:rPr>
        <w:t>अनुसूचित जाति के किसानों के लिए राष्ट्रीय बागवानी मिशनः-</w:t>
      </w:r>
      <w:r w:rsidRPr="00592DB3">
        <w:rPr>
          <w:rFonts w:asciiTheme="minorBidi" w:hAnsiTheme="minorBidi" w:cs="Mangal"/>
          <w:sz w:val="28"/>
          <w:szCs w:val="28"/>
          <w:cs/>
          <w:lang w:val="en-IN"/>
        </w:rPr>
        <w:t xml:space="preserve"> यह योजना प्रदेश के </w:t>
      </w:r>
      <w:r w:rsidRPr="00592DB3">
        <w:rPr>
          <w:rFonts w:asciiTheme="minorBidi" w:hAnsiTheme="minorBidi"/>
          <w:sz w:val="28"/>
          <w:szCs w:val="28"/>
          <w:lang w:val="en-IN"/>
        </w:rPr>
        <w:t>19</w:t>
      </w:r>
      <w:r w:rsidRPr="00592DB3">
        <w:rPr>
          <w:rFonts w:asciiTheme="minorBidi" w:hAnsiTheme="minorBidi" w:cs="Mangal"/>
          <w:sz w:val="28"/>
          <w:szCs w:val="28"/>
          <w:cs/>
          <w:lang w:val="en-IN"/>
        </w:rPr>
        <w:t xml:space="preserve"> जिलों में क्रियान्वित की जा रही है। इस योजना के मुख्य घटक बागवानी फसलों तहत क्षेत्र विस्तार (फल</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सब्जियां</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मसाले</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फूल और सुगंधित पौधे)</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संरक्षित संरचनाएं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फसल कटाई के बाद प्रबंधन परियोजनाएं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मशरूम परियोजनाएं</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खेतों में सिंचाई के लिए पानी के तालाब</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मधुमक्खी के छत्ते</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मधुमक्खी बक्से</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 xml:space="preserve">बाल्टी और मधुमक्खी उपकरण आदि हैं। विभिन्न घटकों पर </w:t>
      </w:r>
      <w:r w:rsidRPr="00592DB3">
        <w:rPr>
          <w:rFonts w:asciiTheme="minorBidi" w:hAnsiTheme="minorBidi"/>
          <w:sz w:val="28"/>
          <w:szCs w:val="28"/>
          <w:lang w:val="en-IN"/>
        </w:rPr>
        <w:t>25</w:t>
      </w:r>
      <w:r w:rsidRPr="00592DB3">
        <w:rPr>
          <w:rFonts w:asciiTheme="minorBidi" w:hAnsiTheme="minorBidi" w:cs="Mangal"/>
          <w:sz w:val="28"/>
          <w:szCs w:val="28"/>
          <w:cs/>
          <w:lang w:val="en-IN"/>
        </w:rPr>
        <w:t xml:space="preserve"> प्रतिशत से </w:t>
      </w:r>
      <w:r w:rsidRPr="00592DB3">
        <w:rPr>
          <w:rFonts w:asciiTheme="minorBidi" w:hAnsiTheme="minorBidi"/>
          <w:sz w:val="28"/>
          <w:szCs w:val="28"/>
          <w:lang w:val="en-IN"/>
        </w:rPr>
        <w:t>100</w:t>
      </w:r>
      <w:r w:rsidRPr="00592DB3">
        <w:rPr>
          <w:rFonts w:asciiTheme="minorBidi" w:hAnsiTheme="minorBidi" w:cs="Mangal"/>
          <w:sz w:val="28"/>
          <w:szCs w:val="28"/>
          <w:cs/>
          <w:lang w:val="en-IN"/>
        </w:rPr>
        <w:t xml:space="preserve"> प्रतिशत तक अनुदान का प्रावधान है। </w:t>
      </w:r>
    </w:p>
    <w:p w:rsidR="00745AE9" w:rsidRDefault="00745AE9" w:rsidP="00745AE9">
      <w:pPr>
        <w:spacing w:after="0" w:line="240" w:lineRule="auto"/>
        <w:ind w:left="720" w:hanging="720"/>
        <w:jc w:val="both"/>
        <w:rPr>
          <w:rFonts w:asciiTheme="minorBidi" w:hAnsiTheme="minorBidi" w:cs="Mangal"/>
          <w:sz w:val="28"/>
          <w:szCs w:val="28"/>
          <w:lang w:val="en-IN"/>
        </w:rPr>
      </w:pPr>
      <w:r w:rsidRPr="00592DB3">
        <w:rPr>
          <w:rFonts w:asciiTheme="minorBidi" w:hAnsiTheme="minorBidi"/>
          <w:sz w:val="28"/>
          <w:szCs w:val="28"/>
          <w:lang w:val="en-IN"/>
        </w:rPr>
        <w:t xml:space="preserve">15. </w:t>
      </w:r>
      <w:r w:rsidRPr="00592DB3">
        <w:rPr>
          <w:rFonts w:asciiTheme="minorBidi" w:hAnsiTheme="minorBidi"/>
          <w:sz w:val="28"/>
          <w:szCs w:val="28"/>
          <w:lang w:val="en-IN"/>
        </w:rPr>
        <w:tab/>
      </w:r>
      <w:r w:rsidRPr="00B26720">
        <w:rPr>
          <w:rFonts w:asciiTheme="minorBidi" w:hAnsiTheme="minorBidi" w:cs="Mangal"/>
          <w:b/>
          <w:bCs/>
          <w:sz w:val="28"/>
          <w:szCs w:val="28"/>
          <w:cs/>
          <w:lang w:val="en-IN"/>
        </w:rPr>
        <w:t>मुख्यमंत्री किसान एवं खेतीहर मजदूर जीवन सुरक्षा योजनाः-</w:t>
      </w:r>
      <w:r w:rsidRPr="00592DB3">
        <w:rPr>
          <w:rFonts w:asciiTheme="minorBidi" w:hAnsiTheme="minorBidi" w:cs="Mangal"/>
          <w:sz w:val="28"/>
          <w:szCs w:val="28"/>
          <w:cs/>
          <w:lang w:val="en-IN"/>
        </w:rPr>
        <w:t xml:space="preserve"> इस योजना को हरियाणा राज्य कृषि विपणन बोर्ड जनवरी</w:t>
      </w:r>
      <w:r w:rsidRPr="00592DB3">
        <w:rPr>
          <w:rFonts w:asciiTheme="minorBidi" w:hAnsiTheme="minorBidi"/>
          <w:sz w:val="28"/>
          <w:szCs w:val="28"/>
          <w:lang w:val="en-IN"/>
        </w:rPr>
        <w:t>, 2014</w:t>
      </w:r>
      <w:r w:rsidRPr="00592DB3">
        <w:rPr>
          <w:rFonts w:asciiTheme="minorBidi" w:hAnsiTheme="minorBidi" w:cs="Mangal"/>
          <w:sz w:val="28"/>
          <w:szCs w:val="28"/>
          <w:cs/>
          <w:lang w:val="en-IN"/>
        </w:rPr>
        <w:t xml:space="preserve"> क्रियान्वित कर रहा है जिसके तहत हरियाणा राज्य स्थित खेतों</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गांवों</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मंडियों में कृषि कार्यों के दौरान और ऐसे स्थानों पर जाने या आने के दौरान हुई दुर्घटनाओं के पीड़ितों (किसानों</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कृषि मजदूरों और मंडी मजदूरों) को वित्तीय सहायता प्रदान की जाती है। इस योजना के दायरे में आने वाले दावेदारों को निम्नानुसार वित्तीय सहायता का भुगतान किया जा रहा हैः</w:t>
      </w:r>
    </w:p>
    <w:tbl>
      <w:tblPr>
        <w:tblStyle w:val="TableGrid"/>
        <w:tblW w:w="8755" w:type="dxa"/>
        <w:tblInd w:w="790" w:type="dxa"/>
        <w:tblLook w:val="04A0"/>
      </w:tblPr>
      <w:tblGrid>
        <w:gridCol w:w="959"/>
        <w:gridCol w:w="4757"/>
        <w:gridCol w:w="3039"/>
      </w:tblGrid>
      <w:tr w:rsidR="00745AE9" w:rsidRPr="00FF4CDF" w:rsidTr="007F3A4F">
        <w:trPr>
          <w:trHeight w:val="281"/>
        </w:trPr>
        <w:tc>
          <w:tcPr>
            <w:tcW w:w="959" w:type="dxa"/>
          </w:tcPr>
          <w:p w:rsidR="00745AE9" w:rsidRPr="00FF4CDF" w:rsidRDefault="00745AE9" w:rsidP="007F3A4F">
            <w:pPr>
              <w:ind w:left="567" w:hanging="567"/>
              <w:jc w:val="center"/>
              <w:rPr>
                <w:rFonts w:ascii="Kruti Dev 010" w:hAnsi="Kruti Dev 010" w:cs="Times New Roman"/>
                <w:b/>
                <w:bCs/>
                <w:sz w:val="24"/>
                <w:szCs w:val="24"/>
              </w:rPr>
            </w:pPr>
            <w:r w:rsidRPr="00FF4CDF">
              <w:rPr>
                <w:rFonts w:asciiTheme="minorBidi" w:hAnsiTheme="minorBidi" w:cs="Mangal"/>
                <w:b/>
                <w:bCs/>
                <w:sz w:val="24"/>
                <w:szCs w:val="24"/>
                <w:cs/>
                <w:lang w:val="en-IN"/>
              </w:rPr>
              <w:t>क्र. सं.</w:t>
            </w:r>
          </w:p>
        </w:tc>
        <w:tc>
          <w:tcPr>
            <w:tcW w:w="4757" w:type="dxa"/>
          </w:tcPr>
          <w:p w:rsidR="00745AE9" w:rsidRPr="00FF4CDF" w:rsidRDefault="00745AE9" w:rsidP="007F3A4F">
            <w:pPr>
              <w:ind w:left="567" w:hanging="567"/>
              <w:jc w:val="center"/>
              <w:rPr>
                <w:rFonts w:ascii="Kruti Dev 010" w:hAnsi="Kruti Dev 010" w:cs="Times New Roman"/>
                <w:b/>
                <w:bCs/>
                <w:sz w:val="24"/>
                <w:szCs w:val="24"/>
              </w:rPr>
            </w:pPr>
            <w:r w:rsidRPr="00FF4CDF">
              <w:rPr>
                <w:rFonts w:asciiTheme="minorBidi" w:hAnsiTheme="minorBidi" w:cs="Mangal"/>
                <w:b/>
                <w:bCs/>
                <w:sz w:val="24"/>
                <w:szCs w:val="24"/>
                <w:cs/>
                <w:lang w:val="en-IN"/>
              </w:rPr>
              <w:t>दुर्घटना का प्रभाव</w:t>
            </w:r>
          </w:p>
        </w:tc>
        <w:tc>
          <w:tcPr>
            <w:tcW w:w="3039" w:type="dxa"/>
          </w:tcPr>
          <w:p w:rsidR="00745AE9" w:rsidRPr="00FF4CDF" w:rsidRDefault="00745AE9" w:rsidP="007F3A4F">
            <w:pPr>
              <w:ind w:left="567" w:hanging="567"/>
              <w:jc w:val="center"/>
              <w:rPr>
                <w:rFonts w:ascii="Kruti Dev 010" w:hAnsi="Kruti Dev 010" w:cs="Times New Roman"/>
                <w:b/>
                <w:bCs/>
                <w:sz w:val="24"/>
                <w:szCs w:val="24"/>
              </w:rPr>
            </w:pPr>
            <w:r w:rsidRPr="00FF4CDF">
              <w:rPr>
                <w:rFonts w:asciiTheme="minorBidi" w:hAnsiTheme="minorBidi" w:cs="Mangal"/>
                <w:b/>
                <w:bCs/>
                <w:sz w:val="24"/>
                <w:szCs w:val="24"/>
                <w:cs/>
                <w:lang w:val="en-IN"/>
              </w:rPr>
              <w:t>सहायता</w:t>
            </w:r>
          </w:p>
        </w:tc>
      </w:tr>
      <w:tr w:rsidR="00745AE9" w:rsidRPr="00FF4CDF" w:rsidTr="007F3A4F">
        <w:trPr>
          <w:trHeight w:val="287"/>
        </w:trPr>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1.</w:t>
            </w:r>
          </w:p>
        </w:tc>
        <w:tc>
          <w:tcPr>
            <w:tcW w:w="4757"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cs="Mangal"/>
                <w:sz w:val="24"/>
                <w:szCs w:val="24"/>
                <w:cs/>
                <w:lang w:val="en-IN"/>
              </w:rPr>
              <w:t>मृत्यु</w:t>
            </w:r>
            <w:r w:rsidRPr="00FF4CDF">
              <w:rPr>
                <w:rFonts w:asciiTheme="minorBidi" w:hAnsiTheme="minorBidi" w:cs="Mangal"/>
                <w:sz w:val="24"/>
                <w:szCs w:val="24"/>
                <w:cs/>
                <w:lang w:val="en-IN"/>
              </w:rPr>
              <w:tab/>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5,00,000/- </w:t>
            </w:r>
            <w:r w:rsidRPr="00FF4CDF">
              <w:rPr>
                <w:rFonts w:asciiTheme="minorBidi" w:hAnsiTheme="minorBidi" w:cs="Mangal"/>
                <w:sz w:val="24"/>
                <w:szCs w:val="24"/>
                <w:cs/>
                <w:lang w:val="en-IN"/>
              </w:rPr>
              <w:t>रूपये</w:t>
            </w:r>
          </w:p>
        </w:tc>
      </w:tr>
      <w:tr w:rsidR="00745AE9" w:rsidRPr="00FF4CDF" w:rsidTr="007F3A4F">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2.</w:t>
            </w:r>
          </w:p>
        </w:tc>
        <w:tc>
          <w:tcPr>
            <w:tcW w:w="4757"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cs="Mangal"/>
                <w:sz w:val="24"/>
                <w:szCs w:val="24"/>
                <w:cs/>
                <w:lang w:val="en-IN"/>
              </w:rPr>
              <w:t>रीढ़ की हड्डी टूटने या अन्य कारण से स्थायी विकलांगता।</w:t>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2,50,000/- </w:t>
            </w:r>
            <w:r w:rsidRPr="00FF4CDF">
              <w:rPr>
                <w:rFonts w:asciiTheme="minorBidi" w:hAnsiTheme="minorBidi" w:cs="Mangal"/>
                <w:sz w:val="24"/>
                <w:szCs w:val="24"/>
                <w:cs/>
                <w:lang w:val="en-IN"/>
              </w:rPr>
              <w:t>रूपये</w:t>
            </w:r>
          </w:p>
        </w:tc>
      </w:tr>
      <w:tr w:rsidR="00745AE9" w:rsidRPr="00FF4CDF" w:rsidTr="007F3A4F">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3.</w:t>
            </w:r>
          </w:p>
        </w:tc>
        <w:tc>
          <w:tcPr>
            <w:tcW w:w="4757" w:type="dxa"/>
          </w:tcPr>
          <w:p w:rsidR="00745AE9" w:rsidRPr="00FF4CDF" w:rsidRDefault="00745AE9" w:rsidP="007F3A4F">
            <w:pPr>
              <w:jc w:val="both"/>
              <w:rPr>
                <w:rFonts w:ascii="Kruti Dev 010" w:hAnsi="Kruti Dev 010"/>
                <w:sz w:val="24"/>
                <w:szCs w:val="24"/>
              </w:rPr>
            </w:pPr>
            <w:r w:rsidRPr="00FF4CDF">
              <w:rPr>
                <w:rFonts w:asciiTheme="minorBidi" w:hAnsiTheme="minorBidi" w:cs="Mangal"/>
                <w:sz w:val="24"/>
                <w:szCs w:val="24"/>
                <w:cs/>
                <w:lang w:val="en-IN"/>
              </w:rPr>
              <w:t>दो अंगों का विच्छेदन</w:t>
            </w:r>
            <w:r w:rsidRPr="00FF4CDF">
              <w:rPr>
                <w:rFonts w:asciiTheme="minorBidi" w:hAnsiTheme="minorBidi" w:cs="Mangal"/>
                <w:sz w:val="24"/>
                <w:szCs w:val="24"/>
                <w:lang w:val="en-IN"/>
              </w:rPr>
              <w:t>/</w:t>
            </w:r>
            <w:r w:rsidRPr="00FF4CDF">
              <w:rPr>
                <w:rFonts w:asciiTheme="minorBidi" w:hAnsiTheme="minorBidi" w:cs="Mangal"/>
                <w:sz w:val="24"/>
                <w:szCs w:val="24"/>
                <w:cs/>
                <w:lang w:val="en-IN"/>
              </w:rPr>
              <w:t xml:space="preserve"> स्थायी गंभीर चोट </w:t>
            </w:r>
            <w:r w:rsidRPr="00FF4CDF">
              <w:rPr>
                <w:rFonts w:asciiTheme="minorBidi" w:hAnsiTheme="minorBidi" w:cs="Mangal"/>
                <w:sz w:val="24"/>
                <w:szCs w:val="24"/>
                <w:cs/>
                <w:lang w:val="en-IN"/>
              </w:rPr>
              <w:tab/>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1,87,500/- </w:t>
            </w:r>
            <w:r w:rsidRPr="00FF4CDF">
              <w:rPr>
                <w:rFonts w:asciiTheme="minorBidi" w:hAnsiTheme="minorBidi" w:cs="Mangal"/>
                <w:sz w:val="24"/>
                <w:szCs w:val="24"/>
                <w:cs/>
                <w:lang w:val="en-IN"/>
              </w:rPr>
              <w:t>रूपये</w:t>
            </w:r>
          </w:p>
        </w:tc>
      </w:tr>
      <w:tr w:rsidR="00745AE9" w:rsidRPr="00FF4CDF" w:rsidTr="007F3A4F">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4.</w:t>
            </w:r>
          </w:p>
        </w:tc>
        <w:tc>
          <w:tcPr>
            <w:tcW w:w="4757" w:type="dxa"/>
          </w:tcPr>
          <w:p w:rsidR="00745AE9" w:rsidRPr="00FF4CDF" w:rsidRDefault="00745AE9" w:rsidP="007F3A4F">
            <w:pPr>
              <w:jc w:val="both"/>
              <w:rPr>
                <w:rFonts w:ascii="Kruti Dev 010" w:hAnsi="Kruti Dev 010"/>
                <w:sz w:val="24"/>
                <w:szCs w:val="24"/>
              </w:rPr>
            </w:pPr>
            <w:r w:rsidRPr="00FF4CDF">
              <w:rPr>
                <w:rFonts w:asciiTheme="minorBidi" w:hAnsiTheme="minorBidi" w:cs="Mangal"/>
                <w:sz w:val="24"/>
                <w:szCs w:val="24"/>
                <w:cs/>
                <w:lang w:val="en-IN"/>
              </w:rPr>
              <w:t>स्थायी गंभीर चोट/एक अंग का विच्छेदन (चार अंगुलियों के विच्छेदन को एक अंग की हानि माना जाएगा)</w:t>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1,25,000/- </w:t>
            </w:r>
            <w:r w:rsidRPr="00FF4CDF">
              <w:rPr>
                <w:rFonts w:asciiTheme="minorBidi" w:hAnsiTheme="minorBidi" w:cs="Mangal"/>
                <w:sz w:val="24"/>
                <w:szCs w:val="24"/>
                <w:cs/>
                <w:lang w:val="en-IN"/>
              </w:rPr>
              <w:t>रूपये</w:t>
            </w:r>
          </w:p>
        </w:tc>
      </w:tr>
      <w:tr w:rsidR="00745AE9" w:rsidRPr="00FF4CDF" w:rsidTr="007F3A4F">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5.</w:t>
            </w:r>
          </w:p>
        </w:tc>
        <w:tc>
          <w:tcPr>
            <w:tcW w:w="4757" w:type="dxa"/>
          </w:tcPr>
          <w:p w:rsidR="00745AE9" w:rsidRPr="00FF4CDF" w:rsidRDefault="00745AE9" w:rsidP="007F3A4F">
            <w:pPr>
              <w:jc w:val="both"/>
              <w:rPr>
                <w:rFonts w:ascii="Kruti Dev 010" w:hAnsi="Kruti Dev 010"/>
                <w:sz w:val="24"/>
                <w:szCs w:val="24"/>
              </w:rPr>
            </w:pPr>
            <w:r w:rsidRPr="00FF4CDF">
              <w:rPr>
                <w:rFonts w:asciiTheme="minorBidi" w:hAnsiTheme="minorBidi" w:cs="Mangal"/>
                <w:sz w:val="24"/>
                <w:szCs w:val="24"/>
                <w:cs/>
                <w:lang w:val="en-IN"/>
              </w:rPr>
              <w:t>पूरी उंगली कटने पर</w:t>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75,000/- </w:t>
            </w:r>
            <w:r w:rsidRPr="00FF4CDF">
              <w:rPr>
                <w:rFonts w:asciiTheme="minorBidi" w:hAnsiTheme="minorBidi" w:cs="Mangal"/>
                <w:sz w:val="24"/>
                <w:szCs w:val="24"/>
                <w:cs/>
                <w:lang w:val="en-IN"/>
              </w:rPr>
              <w:t>रूपये</w:t>
            </w:r>
          </w:p>
        </w:tc>
      </w:tr>
      <w:tr w:rsidR="00745AE9" w:rsidRPr="00FF4CDF" w:rsidTr="007F3A4F">
        <w:tc>
          <w:tcPr>
            <w:tcW w:w="959" w:type="dxa"/>
          </w:tcPr>
          <w:p w:rsidR="00745AE9" w:rsidRPr="00FF4CDF" w:rsidRDefault="00745AE9" w:rsidP="007F3A4F">
            <w:pPr>
              <w:jc w:val="center"/>
              <w:rPr>
                <w:rFonts w:ascii="Kruti Dev 010" w:hAnsi="Kruti Dev 010" w:cs="Times New Roman"/>
                <w:sz w:val="24"/>
                <w:szCs w:val="24"/>
              </w:rPr>
            </w:pPr>
            <w:r w:rsidRPr="00FF4CDF">
              <w:rPr>
                <w:rFonts w:asciiTheme="minorBidi" w:hAnsiTheme="minorBidi"/>
                <w:sz w:val="24"/>
                <w:szCs w:val="24"/>
                <w:lang w:val="en-IN"/>
              </w:rPr>
              <w:t>6.</w:t>
            </w:r>
          </w:p>
        </w:tc>
        <w:tc>
          <w:tcPr>
            <w:tcW w:w="4757" w:type="dxa"/>
          </w:tcPr>
          <w:p w:rsidR="00745AE9" w:rsidRPr="00FF4CDF" w:rsidRDefault="00745AE9" w:rsidP="007F3A4F">
            <w:pPr>
              <w:jc w:val="both"/>
              <w:rPr>
                <w:rFonts w:ascii="Kruti Dev 010" w:hAnsi="Kruti Dev 010"/>
                <w:sz w:val="24"/>
                <w:szCs w:val="24"/>
              </w:rPr>
            </w:pPr>
            <w:r w:rsidRPr="00FF4CDF">
              <w:rPr>
                <w:rFonts w:asciiTheme="minorBidi" w:hAnsiTheme="minorBidi" w:cs="Mangal"/>
                <w:sz w:val="24"/>
                <w:szCs w:val="24"/>
                <w:cs/>
                <w:lang w:val="en-IN"/>
              </w:rPr>
              <w:t>उंगली का आंशिक विच्छेदन</w:t>
            </w:r>
          </w:p>
        </w:tc>
        <w:tc>
          <w:tcPr>
            <w:tcW w:w="3039" w:type="dxa"/>
          </w:tcPr>
          <w:p w:rsidR="00745AE9" w:rsidRPr="00FF4CDF" w:rsidRDefault="00745AE9" w:rsidP="007F3A4F">
            <w:pPr>
              <w:jc w:val="both"/>
              <w:rPr>
                <w:rFonts w:ascii="Kruti Dev 010" w:hAnsi="Kruti Dev 010" w:cs="Times New Roman"/>
                <w:sz w:val="24"/>
                <w:szCs w:val="24"/>
              </w:rPr>
            </w:pPr>
            <w:r w:rsidRPr="00FF4CDF">
              <w:rPr>
                <w:rFonts w:asciiTheme="minorBidi" w:hAnsiTheme="minorBidi"/>
                <w:sz w:val="24"/>
                <w:szCs w:val="24"/>
                <w:lang w:val="en-IN"/>
              </w:rPr>
              <w:t xml:space="preserve">37,500/- </w:t>
            </w:r>
            <w:r w:rsidRPr="00FF4CDF">
              <w:rPr>
                <w:rFonts w:asciiTheme="minorBidi" w:hAnsiTheme="minorBidi" w:cs="Mangal"/>
                <w:sz w:val="24"/>
                <w:szCs w:val="24"/>
                <w:cs/>
                <w:lang w:val="en-IN"/>
              </w:rPr>
              <w:t>रूपये</w:t>
            </w:r>
          </w:p>
        </w:tc>
      </w:tr>
    </w:tbl>
    <w:p w:rsidR="00745AE9" w:rsidRPr="00592DB3" w:rsidRDefault="00745AE9" w:rsidP="00745AE9">
      <w:pPr>
        <w:spacing w:before="240" w:after="0" w:line="240" w:lineRule="auto"/>
        <w:ind w:left="720" w:hanging="720"/>
        <w:jc w:val="both"/>
        <w:rPr>
          <w:rFonts w:asciiTheme="minorBidi" w:hAnsiTheme="minorBidi"/>
          <w:sz w:val="28"/>
          <w:szCs w:val="28"/>
          <w:lang w:val="en-IN"/>
        </w:rPr>
      </w:pPr>
      <w:r w:rsidRPr="00592DB3">
        <w:rPr>
          <w:rFonts w:asciiTheme="minorBidi" w:hAnsiTheme="minorBidi"/>
          <w:sz w:val="28"/>
          <w:szCs w:val="28"/>
          <w:lang w:val="en-IN"/>
        </w:rPr>
        <w:t xml:space="preserve">16. </w:t>
      </w:r>
      <w:r>
        <w:rPr>
          <w:rFonts w:asciiTheme="minorBidi" w:hAnsiTheme="minorBidi"/>
          <w:sz w:val="28"/>
          <w:szCs w:val="28"/>
          <w:lang w:val="en-IN"/>
        </w:rPr>
        <w:tab/>
      </w:r>
      <w:r w:rsidRPr="00B26720">
        <w:rPr>
          <w:rFonts w:asciiTheme="minorBidi" w:hAnsiTheme="minorBidi" w:cs="Mangal"/>
          <w:b/>
          <w:bCs/>
          <w:sz w:val="28"/>
          <w:szCs w:val="28"/>
          <w:cs/>
          <w:lang w:val="en-IN"/>
        </w:rPr>
        <w:t>अटल किसान-मजदूर कैंटीन (ए.के.एम.सी.)</w:t>
      </w:r>
      <w:r w:rsidRPr="00B26720">
        <w:rPr>
          <w:rFonts w:asciiTheme="minorBidi" w:hAnsiTheme="minorBidi" w:cs="Mangal"/>
          <w:b/>
          <w:bCs/>
          <w:sz w:val="28"/>
          <w:szCs w:val="28"/>
          <w:lang w:val="en-IN"/>
        </w:rPr>
        <w:t>:</w:t>
      </w:r>
      <w:r w:rsidRPr="00B26720">
        <w:rPr>
          <w:rFonts w:asciiTheme="minorBidi" w:hAnsiTheme="minorBidi" w:cs="Mangal"/>
          <w:b/>
          <w:bCs/>
          <w:sz w:val="28"/>
          <w:szCs w:val="28"/>
          <w:cs/>
          <w:lang w:val="en-IN"/>
        </w:rPr>
        <w:t xml:space="preserve">- </w:t>
      </w:r>
      <w:r w:rsidRPr="00592DB3">
        <w:rPr>
          <w:rFonts w:asciiTheme="minorBidi" w:hAnsiTheme="minorBidi" w:cs="Mangal"/>
          <w:sz w:val="28"/>
          <w:szCs w:val="28"/>
          <w:cs/>
          <w:lang w:val="en-IN"/>
        </w:rPr>
        <w:t xml:space="preserve">हरियाणा सरकार ने किसानों और मजदूरों को </w:t>
      </w:r>
      <w:r w:rsidRPr="00592DB3">
        <w:rPr>
          <w:rFonts w:asciiTheme="minorBidi" w:hAnsiTheme="minorBidi"/>
          <w:sz w:val="28"/>
          <w:szCs w:val="28"/>
          <w:lang w:val="en-IN"/>
        </w:rPr>
        <w:t>10</w:t>
      </w:r>
      <w:r w:rsidRPr="00592DB3">
        <w:rPr>
          <w:rFonts w:asciiTheme="minorBidi" w:hAnsiTheme="minorBidi" w:cs="Mangal"/>
          <w:sz w:val="28"/>
          <w:szCs w:val="28"/>
          <w:cs/>
          <w:lang w:val="en-IN"/>
        </w:rPr>
        <w:t xml:space="preserve"> रुपये प्रति थाली की दर से अनुदान वाला भोजन (दोपहर का भोजन) उपलब्ध कराने के लिए राज्य भर की मंडियों में </w:t>
      </w:r>
      <w:r w:rsidRPr="00592DB3">
        <w:rPr>
          <w:rFonts w:asciiTheme="minorBidi" w:hAnsiTheme="minorBidi"/>
          <w:sz w:val="28"/>
          <w:szCs w:val="28"/>
          <w:lang w:val="en-IN"/>
        </w:rPr>
        <w:t>40</w:t>
      </w:r>
      <w:r w:rsidRPr="00592DB3">
        <w:rPr>
          <w:rFonts w:asciiTheme="minorBidi" w:hAnsiTheme="minorBidi" w:cs="Mangal"/>
          <w:sz w:val="28"/>
          <w:szCs w:val="28"/>
          <w:cs/>
          <w:lang w:val="en-IN"/>
        </w:rPr>
        <w:t xml:space="preserve"> स्थानों पर </w:t>
      </w:r>
      <w:r w:rsidRPr="00B26720">
        <w:rPr>
          <w:rFonts w:asciiTheme="minorBidi" w:hAnsiTheme="minorBidi"/>
          <w:b/>
          <w:bCs/>
          <w:sz w:val="28"/>
          <w:szCs w:val="28"/>
          <w:lang w:val="en-IN"/>
        </w:rPr>
        <w:t>‘</w:t>
      </w:r>
      <w:r w:rsidRPr="00B26720">
        <w:rPr>
          <w:rFonts w:asciiTheme="minorBidi" w:hAnsiTheme="minorBidi" w:cs="Mangal"/>
          <w:b/>
          <w:bCs/>
          <w:sz w:val="28"/>
          <w:szCs w:val="28"/>
          <w:cs/>
          <w:lang w:val="en-IN"/>
        </w:rPr>
        <w:t>अटल किसान-मजदूर कैंटीन</w:t>
      </w:r>
      <w:r w:rsidRPr="00B26720">
        <w:rPr>
          <w:rFonts w:asciiTheme="minorBidi" w:hAnsiTheme="minorBidi"/>
          <w:b/>
          <w:bCs/>
          <w:sz w:val="28"/>
          <w:szCs w:val="28"/>
          <w:lang w:val="en-IN"/>
        </w:rPr>
        <w:t>’</w:t>
      </w:r>
      <w:r w:rsidRPr="00592DB3">
        <w:rPr>
          <w:rFonts w:asciiTheme="minorBidi" w:hAnsiTheme="minorBidi"/>
          <w:sz w:val="28"/>
          <w:szCs w:val="28"/>
          <w:lang w:val="en-IN"/>
        </w:rPr>
        <w:t xml:space="preserve"> </w:t>
      </w:r>
      <w:r w:rsidRPr="00592DB3">
        <w:rPr>
          <w:rFonts w:asciiTheme="minorBidi" w:hAnsiTheme="minorBidi" w:cs="Mangal"/>
          <w:sz w:val="28"/>
          <w:szCs w:val="28"/>
          <w:cs/>
          <w:lang w:val="en-IN"/>
        </w:rPr>
        <w:t>की स्थापना की है।</w:t>
      </w:r>
    </w:p>
    <w:p w:rsidR="00745AE9" w:rsidRDefault="00745AE9" w:rsidP="00745AE9">
      <w:pPr>
        <w:spacing w:after="0"/>
        <w:jc w:val="both"/>
        <w:rPr>
          <w:rFonts w:ascii="Times New Roman" w:hAnsi="Times New Roman" w:cs="Times New Roman"/>
          <w:sz w:val="28"/>
          <w:szCs w:val="28"/>
        </w:rPr>
      </w:pPr>
    </w:p>
    <w:p w:rsidR="00745AE9" w:rsidRDefault="00745AE9" w:rsidP="00745AE9">
      <w:pPr>
        <w:spacing w:after="0" w:line="240" w:lineRule="auto"/>
        <w:jc w:val="center"/>
        <w:rPr>
          <w:rFonts w:ascii="Kruti Dev 010" w:hAnsi="Kruti Dev 010" w:cs="Mangal"/>
          <w:sz w:val="28"/>
          <w:szCs w:val="28"/>
        </w:rPr>
      </w:pPr>
    </w:p>
    <w:p w:rsidR="00745AE9" w:rsidRDefault="00745AE9" w:rsidP="00745AE9">
      <w:pPr>
        <w:spacing w:after="0" w:line="240" w:lineRule="auto"/>
        <w:jc w:val="center"/>
        <w:rPr>
          <w:rFonts w:ascii="Kruti Dev 010" w:hAnsi="Kruti Dev 010" w:cs="Mangal"/>
          <w:sz w:val="28"/>
          <w:szCs w:val="28"/>
        </w:rPr>
      </w:pPr>
    </w:p>
    <w:p w:rsidR="00745AE9" w:rsidRPr="001E22B6" w:rsidRDefault="00745AE9" w:rsidP="00745AE9">
      <w:pPr>
        <w:spacing w:after="0" w:line="240" w:lineRule="auto"/>
        <w:jc w:val="center"/>
        <w:rPr>
          <w:rFonts w:ascii="Kruti Dev 010" w:hAnsi="Kruti Dev 010" w:cs="Times New Roman"/>
          <w:sz w:val="28"/>
          <w:szCs w:val="28"/>
        </w:rPr>
      </w:pPr>
      <w:r w:rsidRPr="001E22B6">
        <w:rPr>
          <w:rFonts w:ascii="Kruti Dev 010" w:hAnsi="Kruti Dev 010" w:cs="Mangal"/>
          <w:sz w:val="28"/>
          <w:szCs w:val="28"/>
          <w:cs/>
        </w:rPr>
        <w:t xml:space="preserve">वर्ष </w:t>
      </w:r>
      <w:r w:rsidRPr="009F1CB3">
        <w:rPr>
          <w:rFonts w:ascii="Arial" w:hAnsi="Arial" w:cs="Arial"/>
          <w:b/>
          <w:bCs/>
          <w:sz w:val="24"/>
          <w:szCs w:val="32"/>
        </w:rPr>
        <w:t>2023-24</w:t>
      </w:r>
      <w:r w:rsidRPr="009F1CB3">
        <w:rPr>
          <w:rFonts w:ascii="Kruti Dev 010" w:hAnsi="Kruti Dev 010" w:cs="Times New Roman"/>
          <w:szCs w:val="28"/>
        </w:rPr>
        <w:t xml:space="preserve"> </w:t>
      </w:r>
      <w:r w:rsidRPr="001E22B6">
        <w:rPr>
          <w:rFonts w:ascii="Kruti Dev 010" w:hAnsi="Kruti Dev 010" w:cs="Mangal"/>
          <w:sz w:val="28"/>
          <w:szCs w:val="28"/>
          <w:cs/>
        </w:rPr>
        <w:t>के दौरान किसानों के उत्थान/कल्याण के लिए दी गई तथा दी जाने वाली सहायता</w:t>
      </w:r>
    </w:p>
    <w:p w:rsidR="00745AE9" w:rsidRPr="007916E9" w:rsidRDefault="00745AE9" w:rsidP="00745AE9">
      <w:pPr>
        <w:spacing w:after="0" w:line="360" w:lineRule="auto"/>
        <w:jc w:val="both"/>
        <w:rPr>
          <w:rFonts w:ascii="Times New Roman" w:hAnsi="Times New Roman" w:cs="Times New Roman"/>
          <w:sz w:val="28"/>
        </w:rPr>
      </w:pPr>
      <w:r>
        <w:rPr>
          <w:rFonts w:ascii="Times New Roman" w:hAnsi="Times New Roman" w:cs="Times New Roman"/>
          <w:sz w:val="6"/>
          <w:szCs w:val="6"/>
        </w:rPr>
        <w:t xml:space="preserve"> [</w:t>
      </w:r>
      <w:r>
        <w:rPr>
          <w:rFonts w:ascii="Times New Roman" w:hAnsi="Times New Roman" w:cs="Times New Roman"/>
          <w:sz w:val="28"/>
        </w:rPr>
        <w:t xml:space="preserve">    </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2295"/>
        <w:gridCol w:w="2666"/>
        <w:gridCol w:w="1586"/>
        <w:gridCol w:w="1533"/>
      </w:tblGrid>
      <w:tr w:rsidR="00745AE9" w:rsidRPr="00FC482D" w:rsidTr="007F3A4F">
        <w:trPr>
          <w:trHeight w:val="351"/>
        </w:trPr>
        <w:tc>
          <w:tcPr>
            <w:tcW w:w="850" w:type="dxa"/>
          </w:tcPr>
          <w:p w:rsidR="00745AE9" w:rsidRPr="00842323" w:rsidRDefault="00745AE9" w:rsidP="007F3A4F">
            <w:pPr>
              <w:pStyle w:val="TableParagraph"/>
              <w:spacing w:before="0"/>
              <w:ind w:left="110" w:right="157"/>
              <w:rPr>
                <w:b/>
                <w:sz w:val="24"/>
                <w:szCs w:val="24"/>
              </w:rPr>
            </w:pPr>
            <w:bookmarkStart w:id="0" w:name="_GoBack"/>
            <w:bookmarkEnd w:id="0"/>
            <w:r w:rsidRPr="00842323">
              <w:rPr>
                <w:rFonts w:asciiTheme="minorBidi" w:hAnsiTheme="minorBidi" w:cs="Mangal"/>
                <w:b/>
                <w:bCs/>
                <w:sz w:val="24"/>
                <w:szCs w:val="24"/>
                <w:cs/>
                <w:lang w:val="en-IN" w:bidi="hi-IN"/>
              </w:rPr>
              <w:t>क्र</w:t>
            </w:r>
            <w:r w:rsidRPr="00842323">
              <w:rPr>
                <w:rFonts w:asciiTheme="minorBidi" w:hAnsiTheme="minorBidi" w:cs="Mangal"/>
                <w:b/>
                <w:bCs/>
                <w:sz w:val="24"/>
                <w:szCs w:val="24"/>
                <w:rtl/>
                <w:cs/>
                <w:lang w:val="en-IN"/>
              </w:rPr>
              <w:t>.</w:t>
            </w:r>
            <w:r w:rsidRPr="00842323">
              <w:rPr>
                <w:rFonts w:asciiTheme="minorBidi" w:hAnsiTheme="minorBidi" w:cs="Mangal"/>
                <w:b/>
                <w:bCs/>
                <w:sz w:val="24"/>
                <w:szCs w:val="24"/>
                <w:rtl/>
                <w:cs/>
                <w:lang w:val="en-IN" w:bidi="hi-IN"/>
              </w:rPr>
              <w:t>सं</w:t>
            </w:r>
            <w:r w:rsidRPr="00842323">
              <w:rPr>
                <w:rFonts w:asciiTheme="minorBidi" w:hAnsiTheme="minorBidi" w:cs="Mangal"/>
                <w:b/>
                <w:bCs/>
                <w:sz w:val="24"/>
                <w:szCs w:val="24"/>
                <w:rtl/>
                <w:cs/>
                <w:lang w:val="en-IN"/>
              </w:rPr>
              <w:t>.</w:t>
            </w:r>
          </w:p>
        </w:tc>
        <w:tc>
          <w:tcPr>
            <w:tcW w:w="4961" w:type="dxa"/>
            <w:gridSpan w:val="2"/>
          </w:tcPr>
          <w:p w:rsidR="00745AE9" w:rsidRPr="00842323" w:rsidRDefault="00745AE9" w:rsidP="007F3A4F">
            <w:pPr>
              <w:spacing w:after="0" w:line="240" w:lineRule="auto"/>
              <w:jc w:val="center"/>
              <w:rPr>
                <w:rFonts w:ascii="Kruti Dev 010" w:hAnsi="Kruti Dev 010" w:cs="Times New Roman"/>
                <w:sz w:val="24"/>
                <w:szCs w:val="24"/>
              </w:rPr>
            </w:pPr>
            <w:r w:rsidRPr="00842323">
              <w:rPr>
                <w:rFonts w:ascii="Kruti Dev 010" w:hAnsi="Kruti Dev 010" w:cs="Mangal"/>
                <w:sz w:val="24"/>
                <w:szCs w:val="24"/>
                <w:cs/>
              </w:rPr>
              <w:t>स्कीम का नाम</w:t>
            </w:r>
          </w:p>
        </w:tc>
        <w:tc>
          <w:tcPr>
            <w:tcW w:w="1586" w:type="dxa"/>
          </w:tcPr>
          <w:p w:rsidR="00745AE9" w:rsidRPr="001E22B6" w:rsidRDefault="00745AE9" w:rsidP="007F3A4F">
            <w:pPr>
              <w:spacing w:after="0" w:line="240" w:lineRule="auto"/>
              <w:jc w:val="center"/>
              <w:rPr>
                <w:rFonts w:ascii="Kruti Dev 010" w:hAnsi="Kruti Dev 010" w:cs="Times New Roman"/>
                <w:sz w:val="24"/>
                <w:szCs w:val="24"/>
              </w:rPr>
            </w:pPr>
            <w:r w:rsidRPr="001E22B6">
              <w:rPr>
                <w:rFonts w:ascii="Kruti Dev 010" w:hAnsi="Kruti Dev 010" w:cs="Mangal"/>
                <w:sz w:val="24"/>
                <w:szCs w:val="24"/>
                <w:cs/>
              </w:rPr>
              <w:t>राशि</w:t>
            </w:r>
          </w:p>
          <w:p w:rsidR="00745AE9" w:rsidRPr="00FC482D" w:rsidRDefault="00745AE9" w:rsidP="007F3A4F">
            <w:pPr>
              <w:spacing w:after="0"/>
              <w:jc w:val="both"/>
              <w:rPr>
                <w:b/>
                <w:sz w:val="24"/>
                <w:szCs w:val="24"/>
              </w:rPr>
            </w:pPr>
            <w:r w:rsidRPr="00FC482D">
              <w:rPr>
                <w:rFonts w:asciiTheme="minorBidi" w:hAnsiTheme="minorBidi"/>
                <w:sz w:val="24"/>
                <w:szCs w:val="24"/>
                <w:cs/>
              </w:rPr>
              <w:t>(</w:t>
            </w:r>
            <w:r w:rsidRPr="001E22B6">
              <w:rPr>
                <w:rFonts w:ascii="Kruti Dev 010" w:hAnsi="Kruti Dev 010" w:cs="Mangal"/>
                <w:sz w:val="24"/>
                <w:szCs w:val="24"/>
                <w:cs/>
              </w:rPr>
              <w:t>करोड़ रूपये मे)</w:t>
            </w:r>
          </w:p>
        </w:tc>
        <w:tc>
          <w:tcPr>
            <w:tcW w:w="1533" w:type="dxa"/>
          </w:tcPr>
          <w:p w:rsidR="00745AE9" w:rsidRPr="001E22B6" w:rsidRDefault="00745AE9" w:rsidP="007F3A4F">
            <w:pPr>
              <w:spacing w:after="0" w:line="240" w:lineRule="auto"/>
              <w:jc w:val="center"/>
              <w:rPr>
                <w:rFonts w:ascii="Kruti Dev 010" w:hAnsi="Kruti Dev 010"/>
                <w:b/>
                <w:sz w:val="24"/>
                <w:szCs w:val="24"/>
              </w:rPr>
            </w:pPr>
            <w:r w:rsidRPr="001E22B6">
              <w:rPr>
                <w:rFonts w:ascii="Kruti Dev 010" w:hAnsi="Kruti Dev 010" w:cs="Mangal"/>
                <w:sz w:val="24"/>
                <w:szCs w:val="24"/>
                <w:cs/>
              </w:rPr>
              <w:t>लाभार्थियों की संख्या</w:t>
            </w:r>
          </w:p>
        </w:tc>
      </w:tr>
      <w:tr w:rsidR="00745AE9" w:rsidRPr="00FC482D" w:rsidTr="007F3A4F">
        <w:trPr>
          <w:trHeight w:val="262"/>
        </w:trPr>
        <w:tc>
          <w:tcPr>
            <w:tcW w:w="850" w:type="dxa"/>
            <w:vMerge w:val="restart"/>
          </w:tcPr>
          <w:p w:rsidR="00745AE9" w:rsidRPr="00842323" w:rsidRDefault="00745AE9" w:rsidP="007F3A4F">
            <w:pPr>
              <w:pStyle w:val="TableParagraph"/>
              <w:spacing w:before="0"/>
              <w:ind w:left="110" w:right="230"/>
              <w:jc w:val="center"/>
              <w:rPr>
                <w:sz w:val="24"/>
                <w:szCs w:val="24"/>
              </w:rPr>
            </w:pPr>
            <w:r w:rsidRPr="00842323">
              <w:rPr>
                <w:rFonts w:asciiTheme="minorBidi" w:hAnsiTheme="minorBidi"/>
                <w:sz w:val="24"/>
                <w:szCs w:val="24"/>
              </w:rPr>
              <w:t xml:space="preserve">1. </w:t>
            </w:r>
          </w:p>
        </w:tc>
        <w:tc>
          <w:tcPr>
            <w:tcW w:w="4961" w:type="dxa"/>
            <w:gridSpan w:val="2"/>
            <w:tcBorders>
              <w:bottom w:val="single" w:sz="4" w:space="0" w:color="auto"/>
            </w:tcBorders>
          </w:tcPr>
          <w:p w:rsidR="00745AE9" w:rsidRPr="00842323" w:rsidRDefault="00745AE9" w:rsidP="007F3A4F">
            <w:pPr>
              <w:spacing w:after="0" w:line="240" w:lineRule="auto"/>
              <w:jc w:val="both"/>
              <w:rPr>
                <w:sz w:val="24"/>
                <w:szCs w:val="24"/>
                <w:lang w:val="en-IN"/>
              </w:rPr>
            </w:pPr>
            <w:r w:rsidRPr="00842323">
              <w:rPr>
                <w:rFonts w:asciiTheme="minorBidi" w:hAnsiTheme="minorBidi"/>
                <w:sz w:val="24"/>
                <w:szCs w:val="24"/>
                <w:cs/>
              </w:rPr>
              <w:t>फसल अवशेष प्रबंधन (सी</w:t>
            </w:r>
            <w:r w:rsidRPr="00842323">
              <w:rPr>
                <w:rFonts w:asciiTheme="minorBidi" w:hAnsiTheme="minorBidi"/>
                <w:sz w:val="24"/>
                <w:szCs w:val="24"/>
              </w:rPr>
              <w:t>.</w:t>
            </w:r>
            <w:r w:rsidRPr="00842323">
              <w:rPr>
                <w:rFonts w:asciiTheme="minorBidi" w:hAnsiTheme="minorBidi"/>
                <w:sz w:val="24"/>
                <w:szCs w:val="24"/>
                <w:cs/>
              </w:rPr>
              <w:t>आर</w:t>
            </w:r>
            <w:r w:rsidRPr="00842323">
              <w:rPr>
                <w:rFonts w:asciiTheme="minorBidi" w:hAnsiTheme="minorBidi"/>
                <w:sz w:val="24"/>
                <w:szCs w:val="24"/>
              </w:rPr>
              <w:t>.</w:t>
            </w:r>
            <w:r w:rsidRPr="00842323">
              <w:rPr>
                <w:rFonts w:asciiTheme="minorBidi" w:hAnsiTheme="minorBidi"/>
                <w:sz w:val="24"/>
                <w:szCs w:val="24"/>
                <w:cs/>
              </w:rPr>
              <w:t>एम</w:t>
            </w:r>
            <w:r w:rsidRPr="00842323">
              <w:rPr>
                <w:rFonts w:asciiTheme="minorBidi" w:hAnsiTheme="minorBidi"/>
                <w:sz w:val="24"/>
                <w:szCs w:val="24"/>
              </w:rPr>
              <w:t>.</w:t>
            </w:r>
            <w:r w:rsidRPr="00842323">
              <w:rPr>
                <w:rFonts w:asciiTheme="minorBidi" w:hAnsiTheme="minorBidi"/>
                <w:sz w:val="24"/>
                <w:szCs w:val="24"/>
                <w:cs/>
              </w:rPr>
              <w:t>)</w:t>
            </w:r>
          </w:p>
        </w:tc>
        <w:tc>
          <w:tcPr>
            <w:tcW w:w="1586" w:type="dxa"/>
            <w:tcBorders>
              <w:bottom w:val="single" w:sz="4" w:space="0" w:color="auto"/>
            </w:tcBorders>
          </w:tcPr>
          <w:p w:rsidR="00745AE9" w:rsidRPr="00FC482D" w:rsidRDefault="00745AE9" w:rsidP="007F3A4F">
            <w:pPr>
              <w:pStyle w:val="TableParagraph"/>
              <w:ind w:left="-168" w:right="168"/>
              <w:jc w:val="right"/>
              <w:rPr>
                <w:sz w:val="24"/>
                <w:szCs w:val="24"/>
              </w:rPr>
            </w:pPr>
          </w:p>
        </w:tc>
        <w:tc>
          <w:tcPr>
            <w:tcW w:w="1533" w:type="dxa"/>
            <w:tcBorders>
              <w:bottom w:val="single" w:sz="4" w:space="0" w:color="auto"/>
            </w:tcBorders>
          </w:tcPr>
          <w:p w:rsidR="00745AE9" w:rsidRPr="00FC482D" w:rsidRDefault="00745AE9" w:rsidP="007F3A4F">
            <w:pPr>
              <w:pStyle w:val="TableParagraph"/>
              <w:ind w:right="168"/>
              <w:jc w:val="right"/>
              <w:rPr>
                <w:sz w:val="24"/>
                <w:szCs w:val="24"/>
              </w:rPr>
            </w:pPr>
          </w:p>
        </w:tc>
      </w:tr>
      <w:tr w:rsidR="00745AE9" w:rsidRPr="00FC482D" w:rsidTr="007F3A4F">
        <w:trPr>
          <w:trHeight w:val="351"/>
        </w:trPr>
        <w:tc>
          <w:tcPr>
            <w:tcW w:w="850" w:type="dxa"/>
            <w:vMerge/>
          </w:tcPr>
          <w:p w:rsidR="00745AE9" w:rsidRPr="00842323" w:rsidRDefault="00745AE9" w:rsidP="007F3A4F">
            <w:pPr>
              <w:pStyle w:val="TableParagraph"/>
              <w:spacing w:before="0"/>
              <w:ind w:left="110" w:right="230"/>
              <w:jc w:val="center"/>
              <w:rPr>
                <w:sz w:val="24"/>
                <w:szCs w:val="24"/>
              </w:rPr>
            </w:pPr>
          </w:p>
        </w:tc>
        <w:tc>
          <w:tcPr>
            <w:tcW w:w="4961" w:type="dxa"/>
            <w:gridSpan w:val="2"/>
            <w:tcBorders>
              <w:top w:val="single" w:sz="4" w:space="0" w:color="auto"/>
              <w:bottom w:val="single" w:sz="4" w:space="0" w:color="auto"/>
            </w:tcBorders>
          </w:tcPr>
          <w:p w:rsidR="00745AE9" w:rsidRPr="00842323" w:rsidRDefault="00745AE9" w:rsidP="007F3A4F">
            <w:pPr>
              <w:pStyle w:val="TableParagraph"/>
              <w:ind w:left="502"/>
              <w:rPr>
                <w:sz w:val="24"/>
                <w:szCs w:val="24"/>
              </w:rPr>
            </w:pPr>
            <w:r w:rsidRPr="00842323">
              <w:rPr>
                <w:rFonts w:asciiTheme="minorBidi" w:hAnsiTheme="minorBidi"/>
                <w:sz w:val="24"/>
                <w:szCs w:val="24"/>
                <w:lang w:val="en-IN"/>
              </w:rPr>
              <w:t>(</w:t>
            </w:r>
            <w:r w:rsidRPr="00842323">
              <w:rPr>
                <w:rFonts w:asciiTheme="minorBidi" w:hAnsiTheme="minorBidi" w:cs="Mangal"/>
                <w:sz w:val="24"/>
                <w:szCs w:val="24"/>
                <w:cs/>
                <w:lang w:val="en-IN" w:bidi="hi-IN"/>
              </w:rPr>
              <w:t>क</w:t>
            </w:r>
            <w:r w:rsidRPr="00842323">
              <w:rPr>
                <w:rFonts w:asciiTheme="minorBidi" w:hAnsiTheme="minorBidi" w:cs="Mangal"/>
                <w:sz w:val="24"/>
                <w:szCs w:val="24"/>
                <w:rtl/>
                <w:cs/>
                <w:lang w:val="en-IN"/>
              </w:rPr>
              <w:t xml:space="preserve">) </w:t>
            </w:r>
            <w:r w:rsidRPr="00842323">
              <w:rPr>
                <w:rFonts w:asciiTheme="minorBidi" w:hAnsiTheme="minorBidi" w:cs="Mangal"/>
                <w:sz w:val="24"/>
                <w:szCs w:val="24"/>
                <w:rtl/>
                <w:cs/>
                <w:lang w:val="en-IN" w:bidi="hi-IN"/>
              </w:rPr>
              <w:t>इन</w:t>
            </w:r>
            <w:r w:rsidRPr="00842323">
              <w:rPr>
                <w:rFonts w:asciiTheme="minorBidi" w:hAnsiTheme="minorBidi" w:cs="Mangal"/>
                <w:sz w:val="24"/>
                <w:szCs w:val="24"/>
                <w:rtl/>
                <w:cs/>
                <w:lang w:val="en-IN"/>
              </w:rPr>
              <w:t>-</w:t>
            </w:r>
            <w:r w:rsidRPr="00842323">
              <w:rPr>
                <w:rFonts w:asciiTheme="minorBidi" w:hAnsiTheme="minorBidi" w:cs="Mangal"/>
                <w:sz w:val="24"/>
                <w:szCs w:val="24"/>
                <w:rtl/>
                <w:cs/>
                <w:lang w:val="en-IN" w:bidi="hi-IN"/>
              </w:rPr>
              <w:t>सीटू और एक्स</w:t>
            </w:r>
            <w:r w:rsidRPr="00842323">
              <w:rPr>
                <w:rFonts w:asciiTheme="minorBidi" w:hAnsiTheme="minorBidi" w:cs="Mangal"/>
                <w:sz w:val="24"/>
                <w:szCs w:val="24"/>
                <w:rtl/>
                <w:cs/>
                <w:lang w:val="en-IN"/>
              </w:rPr>
              <w:t>-</w:t>
            </w:r>
            <w:r w:rsidRPr="00842323">
              <w:rPr>
                <w:rFonts w:asciiTheme="minorBidi" w:hAnsiTheme="minorBidi" w:cs="Mangal"/>
                <w:sz w:val="24"/>
                <w:szCs w:val="24"/>
                <w:rtl/>
                <w:cs/>
                <w:lang w:val="en-IN" w:bidi="hi-IN"/>
              </w:rPr>
              <w:t>सीटू</w:t>
            </w:r>
          </w:p>
        </w:tc>
        <w:tc>
          <w:tcPr>
            <w:tcW w:w="1586" w:type="dxa"/>
            <w:tcBorders>
              <w:top w:val="single" w:sz="4" w:space="0" w:color="auto"/>
              <w:bottom w:val="single" w:sz="4" w:space="0" w:color="auto"/>
            </w:tcBorders>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138.94</w:t>
            </w:r>
          </w:p>
        </w:tc>
        <w:tc>
          <w:tcPr>
            <w:tcW w:w="1533" w:type="dxa"/>
            <w:tcBorders>
              <w:top w:val="single" w:sz="4" w:space="0" w:color="auto"/>
              <w:bottom w:val="single" w:sz="4" w:space="0" w:color="auto"/>
            </w:tcBorders>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156915</w:t>
            </w:r>
          </w:p>
        </w:tc>
      </w:tr>
      <w:tr w:rsidR="00745AE9" w:rsidRPr="00FC482D" w:rsidTr="007F3A4F">
        <w:trPr>
          <w:trHeight w:val="380"/>
        </w:trPr>
        <w:tc>
          <w:tcPr>
            <w:tcW w:w="850" w:type="dxa"/>
            <w:vMerge/>
          </w:tcPr>
          <w:p w:rsidR="00745AE9" w:rsidRPr="00842323" w:rsidRDefault="00745AE9" w:rsidP="007F3A4F">
            <w:pPr>
              <w:pStyle w:val="TableParagraph"/>
              <w:spacing w:before="0"/>
              <w:ind w:left="110" w:right="230"/>
              <w:jc w:val="center"/>
              <w:rPr>
                <w:sz w:val="24"/>
                <w:szCs w:val="24"/>
              </w:rPr>
            </w:pPr>
          </w:p>
        </w:tc>
        <w:tc>
          <w:tcPr>
            <w:tcW w:w="4961" w:type="dxa"/>
            <w:gridSpan w:val="2"/>
            <w:tcBorders>
              <w:top w:val="single" w:sz="4" w:space="0" w:color="auto"/>
            </w:tcBorders>
          </w:tcPr>
          <w:p w:rsidR="00745AE9" w:rsidRPr="00842323" w:rsidRDefault="00745AE9" w:rsidP="007F3A4F">
            <w:pPr>
              <w:pStyle w:val="TableParagraph"/>
              <w:ind w:left="502"/>
              <w:rPr>
                <w:sz w:val="24"/>
                <w:szCs w:val="24"/>
              </w:rPr>
            </w:pPr>
            <w:r w:rsidRPr="00842323">
              <w:rPr>
                <w:rFonts w:asciiTheme="minorBidi" w:hAnsiTheme="minorBidi" w:cs="Mangal"/>
                <w:sz w:val="24"/>
                <w:szCs w:val="24"/>
                <w:lang w:val="en-IN"/>
              </w:rPr>
              <w:t>(</w:t>
            </w:r>
            <w:r w:rsidRPr="00842323">
              <w:rPr>
                <w:rFonts w:asciiTheme="minorBidi" w:hAnsiTheme="minorBidi" w:cs="Mangal"/>
                <w:sz w:val="24"/>
                <w:szCs w:val="24"/>
                <w:cs/>
                <w:lang w:val="en-IN" w:bidi="hi-IN"/>
              </w:rPr>
              <w:t>ख</w:t>
            </w:r>
            <w:r w:rsidRPr="00842323">
              <w:rPr>
                <w:rFonts w:asciiTheme="minorBidi" w:hAnsiTheme="minorBidi" w:cs="Mangal"/>
                <w:sz w:val="24"/>
                <w:szCs w:val="24"/>
                <w:rtl/>
                <w:cs/>
                <w:lang w:val="en-IN"/>
              </w:rPr>
              <w:t xml:space="preserve">) </w:t>
            </w:r>
            <w:r w:rsidRPr="00842323">
              <w:rPr>
                <w:rFonts w:asciiTheme="minorBidi" w:hAnsiTheme="minorBidi" w:cs="Mangal"/>
                <w:sz w:val="24"/>
                <w:szCs w:val="24"/>
                <w:rtl/>
                <w:cs/>
                <w:lang w:val="en-IN" w:bidi="hi-IN"/>
              </w:rPr>
              <w:t>मशीनीकरण</w:t>
            </w:r>
          </w:p>
        </w:tc>
        <w:tc>
          <w:tcPr>
            <w:tcW w:w="1586" w:type="dxa"/>
            <w:tcBorders>
              <w:top w:val="single" w:sz="4" w:space="0" w:color="auto"/>
            </w:tcBorders>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120.00</w:t>
            </w:r>
          </w:p>
        </w:tc>
        <w:tc>
          <w:tcPr>
            <w:tcW w:w="1533" w:type="dxa"/>
            <w:tcBorders>
              <w:top w:val="single" w:sz="4" w:space="0" w:color="auto"/>
            </w:tcBorders>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11007</w:t>
            </w:r>
          </w:p>
        </w:tc>
      </w:tr>
      <w:tr w:rsidR="00745AE9" w:rsidRPr="00FC482D" w:rsidTr="007F3A4F">
        <w:trPr>
          <w:trHeight w:val="292"/>
        </w:trPr>
        <w:tc>
          <w:tcPr>
            <w:tcW w:w="850" w:type="dxa"/>
          </w:tcPr>
          <w:p w:rsidR="00745AE9" w:rsidRPr="00842323" w:rsidRDefault="00745AE9" w:rsidP="007F3A4F">
            <w:pPr>
              <w:pStyle w:val="TableParagraph"/>
              <w:spacing w:before="0"/>
              <w:ind w:left="110" w:right="230"/>
              <w:jc w:val="center"/>
              <w:rPr>
                <w:sz w:val="24"/>
                <w:szCs w:val="24"/>
              </w:rPr>
            </w:pPr>
            <w:r w:rsidRPr="00842323">
              <w:rPr>
                <w:rFonts w:asciiTheme="minorBidi" w:hAnsiTheme="minorBidi"/>
                <w:sz w:val="24"/>
                <w:szCs w:val="24"/>
              </w:rPr>
              <w:t>2.</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धान की सीधी बिजाई (डी</w:t>
            </w:r>
            <w:r w:rsidRPr="00842323">
              <w:rPr>
                <w:rFonts w:asciiTheme="minorBidi" w:hAnsiTheme="minorBidi"/>
                <w:sz w:val="24"/>
                <w:szCs w:val="24"/>
              </w:rPr>
              <w:t>.</w:t>
            </w:r>
            <w:r w:rsidRPr="00842323">
              <w:rPr>
                <w:rFonts w:asciiTheme="minorBidi" w:hAnsiTheme="minorBidi"/>
                <w:sz w:val="24"/>
                <w:szCs w:val="24"/>
                <w:cs/>
              </w:rPr>
              <w:t>एस</w:t>
            </w:r>
            <w:r w:rsidRPr="00842323">
              <w:rPr>
                <w:rFonts w:asciiTheme="minorBidi" w:hAnsiTheme="minorBidi"/>
                <w:sz w:val="24"/>
                <w:szCs w:val="24"/>
              </w:rPr>
              <w:t>.</w:t>
            </w:r>
            <w:r w:rsidRPr="00842323">
              <w:rPr>
                <w:rFonts w:asciiTheme="minorBidi" w:hAnsiTheme="minorBidi"/>
                <w:sz w:val="24"/>
                <w:szCs w:val="24"/>
                <w:cs/>
              </w:rPr>
              <w:t>आर</w:t>
            </w:r>
            <w:r w:rsidRPr="00842323">
              <w:rPr>
                <w:rFonts w:asciiTheme="minorBidi" w:hAnsiTheme="minorBidi"/>
                <w:sz w:val="24"/>
                <w:szCs w:val="24"/>
              </w:rPr>
              <w:t>.</w:t>
            </w:r>
            <w:r w:rsidRPr="00842323">
              <w:rPr>
                <w:rFonts w:asciiTheme="minorBidi" w:hAnsiTheme="minorBidi"/>
                <w:sz w:val="24"/>
                <w:szCs w:val="24"/>
                <w:cs/>
              </w:rPr>
              <w:t>)</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71.42</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29699</w:t>
            </w:r>
          </w:p>
        </w:tc>
      </w:tr>
      <w:tr w:rsidR="00745AE9" w:rsidRPr="00FC482D" w:rsidTr="007F3A4F">
        <w:trPr>
          <w:trHeight w:val="311"/>
        </w:trPr>
        <w:tc>
          <w:tcPr>
            <w:tcW w:w="850" w:type="dxa"/>
          </w:tcPr>
          <w:p w:rsidR="00745AE9" w:rsidRPr="00842323" w:rsidRDefault="00745AE9" w:rsidP="007F3A4F">
            <w:pPr>
              <w:pStyle w:val="TableParagraph"/>
              <w:ind w:left="110" w:right="230"/>
              <w:jc w:val="center"/>
              <w:rPr>
                <w:sz w:val="24"/>
                <w:szCs w:val="24"/>
              </w:rPr>
            </w:pPr>
            <w:r w:rsidRPr="00842323">
              <w:rPr>
                <w:rFonts w:asciiTheme="minorBidi" w:hAnsiTheme="minorBidi"/>
                <w:sz w:val="24"/>
                <w:szCs w:val="24"/>
              </w:rPr>
              <w:t>3.</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भावांतर भरपाई योजना- बाजरा(बी</w:t>
            </w:r>
            <w:r w:rsidRPr="00842323">
              <w:rPr>
                <w:rFonts w:asciiTheme="minorBidi" w:hAnsiTheme="minorBidi"/>
                <w:sz w:val="24"/>
                <w:szCs w:val="24"/>
              </w:rPr>
              <w:t>.</w:t>
            </w:r>
            <w:r w:rsidRPr="00842323">
              <w:rPr>
                <w:rFonts w:asciiTheme="minorBidi" w:hAnsiTheme="minorBidi"/>
                <w:sz w:val="24"/>
                <w:szCs w:val="24"/>
                <w:cs/>
              </w:rPr>
              <w:t>बी</w:t>
            </w:r>
            <w:r w:rsidRPr="00842323">
              <w:rPr>
                <w:rFonts w:asciiTheme="minorBidi" w:hAnsiTheme="minorBidi"/>
                <w:sz w:val="24"/>
                <w:szCs w:val="24"/>
              </w:rPr>
              <w:t>.</w:t>
            </w:r>
            <w:r w:rsidRPr="00842323">
              <w:rPr>
                <w:rFonts w:asciiTheme="minorBidi" w:hAnsiTheme="minorBidi"/>
                <w:sz w:val="24"/>
                <w:szCs w:val="24"/>
                <w:cs/>
              </w:rPr>
              <w:t>वाई</w:t>
            </w:r>
            <w:r w:rsidRPr="00842323">
              <w:rPr>
                <w:rFonts w:asciiTheme="minorBidi" w:hAnsiTheme="minorBidi"/>
                <w:sz w:val="24"/>
                <w:szCs w:val="24"/>
              </w:rPr>
              <w:t>.</w:t>
            </w:r>
            <w:r w:rsidRPr="00842323">
              <w:rPr>
                <w:rFonts w:asciiTheme="minorBidi" w:hAnsiTheme="minorBidi"/>
                <w:sz w:val="24"/>
                <w:szCs w:val="24"/>
                <w:cs/>
              </w:rPr>
              <w:t>)</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177.84</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250470</w:t>
            </w:r>
          </w:p>
        </w:tc>
      </w:tr>
      <w:tr w:rsidR="00745AE9" w:rsidRPr="00FC482D" w:rsidTr="007F3A4F">
        <w:trPr>
          <w:trHeight w:val="292"/>
        </w:trPr>
        <w:tc>
          <w:tcPr>
            <w:tcW w:w="850" w:type="dxa"/>
          </w:tcPr>
          <w:p w:rsidR="00745AE9" w:rsidRPr="00842323" w:rsidRDefault="00745AE9" w:rsidP="007F3A4F">
            <w:pPr>
              <w:pStyle w:val="TableParagraph"/>
              <w:spacing w:before="35"/>
              <w:ind w:left="110" w:right="230"/>
              <w:jc w:val="center"/>
              <w:rPr>
                <w:sz w:val="24"/>
                <w:szCs w:val="24"/>
              </w:rPr>
            </w:pPr>
            <w:r w:rsidRPr="00842323">
              <w:rPr>
                <w:rFonts w:asciiTheme="minorBidi" w:hAnsiTheme="minorBidi"/>
                <w:sz w:val="24"/>
                <w:szCs w:val="24"/>
              </w:rPr>
              <w:t>4.</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मेरा पानी मेरी विरासत (एम</w:t>
            </w:r>
            <w:r w:rsidRPr="00842323">
              <w:rPr>
                <w:rFonts w:asciiTheme="minorBidi" w:hAnsiTheme="minorBidi"/>
                <w:sz w:val="24"/>
                <w:szCs w:val="24"/>
              </w:rPr>
              <w:t>.</w:t>
            </w:r>
            <w:r w:rsidRPr="00842323">
              <w:rPr>
                <w:rFonts w:asciiTheme="minorBidi" w:hAnsiTheme="minorBidi"/>
                <w:sz w:val="24"/>
                <w:szCs w:val="24"/>
                <w:cs/>
              </w:rPr>
              <w:t>पी</w:t>
            </w:r>
            <w:r w:rsidRPr="00842323">
              <w:rPr>
                <w:rFonts w:asciiTheme="minorBidi" w:hAnsiTheme="minorBidi"/>
                <w:sz w:val="24"/>
                <w:szCs w:val="24"/>
              </w:rPr>
              <w:t>.</w:t>
            </w:r>
            <w:r w:rsidRPr="00842323">
              <w:rPr>
                <w:rFonts w:asciiTheme="minorBidi" w:hAnsiTheme="minorBidi"/>
                <w:sz w:val="24"/>
                <w:szCs w:val="24"/>
                <w:cs/>
              </w:rPr>
              <w:t>एम</w:t>
            </w:r>
            <w:r w:rsidRPr="00842323">
              <w:rPr>
                <w:rFonts w:asciiTheme="minorBidi" w:hAnsiTheme="minorBidi"/>
                <w:sz w:val="24"/>
                <w:szCs w:val="24"/>
              </w:rPr>
              <w:t>.</w:t>
            </w:r>
            <w:r w:rsidRPr="00842323">
              <w:rPr>
                <w:rFonts w:asciiTheme="minorBidi" w:hAnsiTheme="minorBidi"/>
                <w:sz w:val="24"/>
                <w:szCs w:val="24"/>
                <w:cs/>
              </w:rPr>
              <w:t>वी</w:t>
            </w:r>
            <w:r w:rsidRPr="00842323">
              <w:rPr>
                <w:rFonts w:asciiTheme="minorBidi" w:hAnsiTheme="minorBidi"/>
                <w:sz w:val="24"/>
                <w:szCs w:val="24"/>
              </w:rPr>
              <w:t>.</w:t>
            </w:r>
            <w:r w:rsidRPr="00842323">
              <w:rPr>
                <w:rFonts w:asciiTheme="minorBidi" w:hAnsiTheme="minorBidi"/>
                <w:sz w:val="24"/>
                <w:szCs w:val="24"/>
                <w:cs/>
              </w:rPr>
              <w:t>)</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32.98</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24670</w:t>
            </w:r>
          </w:p>
        </w:tc>
      </w:tr>
      <w:tr w:rsidR="00745AE9" w:rsidRPr="00FC482D" w:rsidTr="007F3A4F">
        <w:trPr>
          <w:trHeight w:val="334"/>
        </w:trPr>
        <w:tc>
          <w:tcPr>
            <w:tcW w:w="850" w:type="dxa"/>
            <w:vMerge w:val="restart"/>
          </w:tcPr>
          <w:p w:rsidR="00745AE9" w:rsidRPr="00842323" w:rsidRDefault="00745AE9" w:rsidP="007F3A4F">
            <w:pPr>
              <w:pStyle w:val="TableParagraph"/>
              <w:ind w:left="110" w:right="230"/>
              <w:jc w:val="center"/>
              <w:rPr>
                <w:sz w:val="24"/>
                <w:szCs w:val="24"/>
              </w:rPr>
            </w:pPr>
            <w:r w:rsidRPr="00842323">
              <w:rPr>
                <w:rFonts w:asciiTheme="minorBidi" w:hAnsiTheme="minorBidi"/>
                <w:sz w:val="24"/>
                <w:szCs w:val="24"/>
              </w:rPr>
              <w:t>5.</w:t>
            </w:r>
          </w:p>
        </w:tc>
        <w:tc>
          <w:tcPr>
            <w:tcW w:w="2295" w:type="dxa"/>
            <w:vMerge w:val="restart"/>
          </w:tcPr>
          <w:p w:rsidR="00745AE9" w:rsidRPr="00842323" w:rsidRDefault="00745AE9" w:rsidP="007F3A4F">
            <w:pPr>
              <w:spacing w:after="0" w:line="240" w:lineRule="auto"/>
              <w:ind w:left="567" w:hanging="567"/>
              <w:jc w:val="both"/>
              <w:rPr>
                <w:rFonts w:asciiTheme="minorBidi" w:hAnsiTheme="minorBidi"/>
                <w:sz w:val="24"/>
                <w:szCs w:val="24"/>
              </w:rPr>
            </w:pPr>
            <w:r w:rsidRPr="00842323">
              <w:rPr>
                <w:rFonts w:asciiTheme="minorBidi" w:hAnsiTheme="minorBidi"/>
                <w:sz w:val="24"/>
                <w:szCs w:val="24"/>
                <w:cs/>
              </w:rPr>
              <w:t>प्राकृतिक खेती</w:t>
            </w:r>
          </w:p>
          <w:p w:rsidR="00745AE9" w:rsidRPr="00842323" w:rsidRDefault="00745AE9" w:rsidP="007F3A4F">
            <w:pPr>
              <w:pStyle w:val="TableParagraph"/>
              <w:spacing w:before="35"/>
              <w:ind w:left="142" w:right="241"/>
              <w:rPr>
                <w:spacing w:val="-1"/>
                <w:sz w:val="24"/>
                <w:szCs w:val="24"/>
              </w:rPr>
            </w:pPr>
          </w:p>
        </w:tc>
        <w:tc>
          <w:tcPr>
            <w:tcW w:w="2666" w:type="dxa"/>
          </w:tcPr>
          <w:p w:rsidR="00745AE9" w:rsidRPr="00842323" w:rsidRDefault="00745AE9" w:rsidP="007F3A4F">
            <w:pPr>
              <w:pStyle w:val="TableParagraph"/>
              <w:rPr>
                <w:sz w:val="24"/>
                <w:szCs w:val="24"/>
              </w:rPr>
            </w:pPr>
            <w:r w:rsidRPr="00842323">
              <w:rPr>
                <w:spacing w:val="-1"/>
                <w:sz w:val="24"/>
                <w:szCs w:val="24"/>
              </w:rPr>
              <w:t xml:space="preserve"> </w:t>
            </w:r>
            <w:r w:rsidRPr="00842323">
              <w:rPr>
                <w:rFonts w:asciiTheme="minorBidi" w:hAnsiTheme="minorBidi" w:cs="Mangal"/>
                <w:sz w:val="24"/>
                <w:szCs w:val="24"/>
                <w:cs/>
                <w:lang w:val="en-IN" w:bidi="hi-IN"/>
              </w:rPr>
              <w:t>देसी गाय</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0.75</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2500</w:t>
            </w:r>
          </w:p>
        </w:tc>
      </w:tr>
      <w:tr w:rsidR="00745AE9" w:rsidRPr="00FC482D" w:rsidTr="007F3A4F">
        <w:trPr>
          <w:trHeight w:val="281"/>
        </w:trPr>
        <w:tc>
          <w:tcPr>
            <w:tcW w:w="850" w:type="dxa"/>
            <w:vMerge/>
            <w:tcBorders>
              <w:top w:val="nil"/>
            </w:tcBorders>
          </w:tcPr>
          <w:p w:rsidR="00745AE9" w:rsidRPr="00842323" w:rsidRDefault="00745AE9" w:rsidP="007F3A4F">
            <w:pPr>
              <w:spacing w:line="240" w:lineRule="auto"/>
              <w:rPr>
                <w:rFonts w:ascii="Times New Roman" w:hAnsi="Times New Roman" w:cs="Times New Roman"/>
                <w:sz w:val="24"/>
                <w:szCs w:val="24"/>
              </w:rPr>
            </w:pPr>
          </w:p>
        </w:tc>
        <w:tc>
          <w:tcPr>
            <w:tcW w:w="2295" w:type="dxa"/>
            <w:vMerge/>
          </w:tcPr>
          <w:p w:rsidR="00745AE9" w:rsidRPr="00842323" w:rsidRDefault="00745AE9" w:rsidP="007F3A4F">
            <w:pPr>
              <w:pStyle w:val="TableParagraph"/>
              <w:ind w:right="419"/>
              <w:jc w:val="right"/>
              <w:rPr>
                <w:sz w:val="24"/>
                <w:szCs w:val="24"/>
              </w:rPr>
            </w:pPr>
          </w:p>
        </w:tc>
        <w:tc>
          <w:tcPr>
            <w:tcW w:w="2666" w:type="dxa"/>
          </w:tcPr>
          <w:p w:rsidR="00745AE9" w:rsidRPr="00842323" w:rsidRDefault="00745AE9" w:rsidP="007F3A4F">
            <w:pPr>
              <w:pStyle w:val="TableParagraph"/>
              <w:ind w:right="419"/>
              <w:rPr>
                <w:sz w:val="24"/>
                <w:szCs w:val="24"/>
              </w:rPr>
            </w:pPr>
            <w:r w:rsidRPr="00842323">
              <w:rPr>
                <w:spacing w:val="-1"/>
                <w:sz w:val="24"/>
                <w:szCs w:val="24"/>
              </w:rPr>
              <w:t xml:space="preserve"> </w:t>
            </w:r>
            <w:r w:rsidRPr="00842323">
              <w:rPr>
                <w:rFonts w:asciiTheme="minorBidi" w:hAnsiTheme="minorBidi" w:cs="Mangal"/>
                <w:sz w:val="24"/>
                <w:szCs w:val="24"/>
                <w:cs/>
                <w:lang w:val="en-IN" w:bidi="hi-IN"/>
              </w:rPr>
              <w:t>ड्रम</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0.45</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179</w:t>
            </w:r>
          </w:p>
        </w:tc>
      </w:tr>
      <w:tr w:rsidR="00745AE9" w:rsidRPr="00FC482D" w:rsidTr="007F3A4F">
        <w:trPr>
          <w:trHeight w:val="281"/>
        </w:trPr>
        <w:tc>
          <w:tcPr>
            <w:tcW w:w="850" w:type="dxa"/>
            <w:tcBorders>
              <w:top w:val="nil"/>
            </w:tcBorders>
          </w:tcPr>
          <w:p w:rsidR="00745AE9" w:rsidRPr="00842323" w:rsidRDefault="00745AE9" w:rsidP="007F3A4F">
            <w:pPr>
              <w:spacing w:line="240" w:lineRule="auto"/>
              <w:jc w:val="center"/>
              <w:rPr>
                <w:sz w:val="24"/>
                <w:szCs w:val="24"/>
              </w:rPr>
            </w:pPr>
            <w:r w:rsidRPr="00842323">
              <w:rPr>
                <w:rFonts w:asciiTheme="minorBidi" w:hAnsiTheme="minorBidi"/>
                <w:sz w:val="24"/>
                <w:szCs w:val="24"/>
              </w:rPr>
              <w:t>6.</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कपास की खेती को बढ़ावा देना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25.69</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9482</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jc w:val="center"/>
              <w:rPr>
                <w:rFonts w:ascii="Times New Roman" w:hAnsi="Times New Roman" w:cs="Times New Roman"/>
                <w:sz w:val="24"/>
                <w:szCs w:val="24"/>
              </w:rPr>
            </w:pPr>
            <w:r w:rsidRPr="00842323">
              <w:rPr>
                <w:rFonts w:asciiTheme="minorBidi" w:hAnsiTheme="minorBidi"/>
                <w:sz w:val="24"/>
                <w:szCs w:val="24"/>
              </w:rPr>
              <w:t>7.</w:t>
            </w:r>
          </w:p>
        </w:tc>
        <w:tc>
          <w:tcPr>
            <w:tcW w:w="4961" w:type="dxa"/>
            <w:gridSpan w:val="2"/>
          </w:tcPr>
          <w:p w:rsidR="00745AE9" w:rsidRPr="00842323" w:rsidRDefault="00745AE9" w:rsidP="007F3A4F">
            <w:pPr>
              <w:spacing w:after="0" w:line="240" w:lineRule="auto"/>
              <w:jc w:val="both"/>
              <w:rPr>
                <w:sz w:val="24"/>
                <w:szCs w:val="24"/>
              </w:rPr>
            </w:pPr>
            <w:r w:rsidRPr="00842323">
              <w:rPr>
                <w:rFonts w:asciiTheme="minorBidi" w:hAnsiTheme="minorBidi"/>
                <w:sz w:val="24"/>
                <w:szCs w:val="24"/>
                <w:cs/>
              </w:rPr>
              <w:t>एकीकृत बागवानी विकास(आई</w:t>
            </w:r>
            <w:r w:rsidRPr="00842323">
              <w:rPr>
                <w:rFonts w:asciiTheme="minorBidi" w:hAnsiTheme="minorBidi"/>
                <w:sz w:val="24"/>
                <w:szCs w:val="24"/>
              </w:rPr>
              <w:t>.</w:t>
            </w:r>
            <w:r w:rsidRPr="00842323">
              <w:rPr>
                <w:rFonts w:asciiTheme="minorBidi" w:hAnsiTheme="minorBidi"/>
                <w:sz w:val="24"/>
                <w:szCs w:val="24"/>
                <w:cs/>
              </w:rPr>
              <w:t>एच</w:t>
            </w:r>
            <w:r w:rsidRPr="00842323">
              <w:rPr>
                <w:rFonts w:asciiTheme="minorBidi" w:hAnsiTheme="minorBidi"/>
                <w:sz w:val="24"/>
                <w:szCs w:val="24"/>
              </w:rPr>
              <w:t>.</w:t>
            </w:r>
            <w:r w:rsidRPr="00842323">
              <w:rPr>
                <w:rFonts w:asciiTheme="minorBidi" w:hAnsiTheme="minorBidi"/>
                <w:sz w:val="24"/>
                <w:szCs w:val="24"/>
                <w:cs/>
              </w:rPr>
              <w:t>डी</w:t>
            </w:r>
            <w:r w:rsidRPr="00842323">
              <w:rPr>
                <w:rFonts w:asciiTheme="minorBidi" w:hAnsiTheme="minorBidi"/>
                <w:sz w:val="24"/>
                <w:szCs w:val="24"/>
              </w:rPr>
              <w:t>.</w:t>
            </w:r>
            <w:r w:rsidRPr="00842323">
              <w:rPr>
                <w:rFonts w:asciiTheme="minorBidi" w:hAnsiTheme="minorBidi"/>
                <w:sz w:val="24"/>
                <w:szCs w:val="24"/>
                <w:cs/>
              </w:rPr>
              <w:t>) योजना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74.38</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7604</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ind w:left="567" w:hanging="567"/>
              <w:jc w:val="center"/>
              <w:rPr>
                <w:rFonts w:asciiTheme="minorBidi" w:hAnsiTheme="minorBidi"/>
                <w:sz w:val="24"/>
                <w:szCs w:val="24"/>
              </w:rPr>
            </w:pPr>
            <w:r w:rsidRPr="00842323">
              <w:rPr>
                <w:rFonts w:asciiTheme="minorBidi" w:hAnsiTheme="minorBidi"/>
                <w:sz w:val="24"/>
                <w:szCs w:val="24"/>
              </w:rPr>
              <w:t>8.</w:t>
            </w:r>
          </w:p>
          <w:p w:rsidR="00745AE9" w:rsidRPr="00842323" w:rsidRDefault="00745AE9" w:rsidP="007F3A4F">
            <w:pPr>
              <w:spacing w:after="0" w:line="240" w:lineRule="auto"/>
              <w:jc w:val="center"/>
              <w:rPr>
                <w:rFonts w:ascii="Times New Roman" w:hAnsi="Times New Roman" w:cs="Times New Roman"/>
                <w:sz w:val="24"/>
                <w:szCs w:val="24"/>
              </w:rPr>
            </w:pPr>
          </w:p>
        </w:tc>
        <w:tc>
          <w:tcPr>
            <w:tcW w:w="4961" w:type="dxa"/>
            <w:gridSpan w:val="2"/>
          </w:tcPr>
          <w:p w:rsidR="00745AE9" w:rsidRPr="00842323" w:rsidRDefault="00745AE9" w:rsidP="007F3A4F">
            <w:pPr>
              <w:spacing w:after="0" w:line="240" w:lineRule="auto"/>
              <w:jc w:val="both"/>
              <w:rPr>
                <w:sz w:val="24"/>
                <w:szCs w:val="24"/>
                <w:lang w:val="en-IN"/>
              </w:rPr>
            </w:pPr>
            <w:r w:rsidRPr="00842323">
              <w:rPr>
                <w:rFonts w:asciiTheme="minorBidi" w:hAnsiTheme="minorBidi"/>
                <w:sz w:val="24"/>
                <w:szCs w:val="24"/>
                <w:cs/>
              </w:rPr>
              <w:t>बागवानी क्षेत्र में उन्नत राष्ट्रीय और अंतर्राष्ट्रीय प्रौद्योगिकियों को बढ़ावा देने की योजना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24.79</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4964</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ind w:left="426" w:hanging="426"/>
              <w:jc w:val="center"/>
              <w:rPr>
                <w:rFonts w:asciiTheme="minorBidi" w:hAnsiTheme="minorBidi"/>
                <w:sz w:val="24"/>
                <w:szCs w:val="24"/>
              </w:rPr>
            </w:pPr>
            <w:r w:rsidRPr="00842323">
              <w:rPr>
                <w:rFonts w:asciiTheme="minorBidi" w:hAnsiTheme="minorBidi"/>
                <w:sz w:val="24"/>
                <w:szCs w:val="24"/>
              </w:rPr>
              <w:t>9.</w:t>
            </w:r>
          </w:p>
          <w:p w:rsidR="00745AE9" w:rsidRPr="00842323" w:rsidRDefault="00745AE9" w:rsidP="007F3A4F">
            <w:pPr>
              <w:spacing w:after="0" w:line="240" w:lineRule="auto"/>
              <w:jc w:val="center"/>
              <w:rPr>
                <w:rFonts w:ascii="Times New Roman" w:hAnsi="Times New Roman" w:cs="Times New Roman"/>
                <w:sz w:val="24"/>
                <w:szCs w:val="24"/>
              </w:rPr>
            </w:pPr>
          </w:p>
        </w:tc>
        <w:tc>
          <w:tcPr>
            <w:tcW w:w="4961" w:type="dxa"/>
            <w:gridSpan w:val="2"/>
          </w:tcPr>
          <w:p w:rsidR="00745AE9" w:rsidRPr="00842323" w:rsidRDefault="00745AE9" w:rsidP="007F3A4F">
            <w:pPr>
              <w:spacing w:after="0" w:line="240" w:lineRule="auto"/>
              <w:jc w:val="both"/>
              <w:rPr>
                <w:sz w:val="24"/>
                <w:szCs w:val="24"/>
              </w:rPr>
            </w:pPr>
            <w:r w:rsidRPr="00842323">
              <w:rPr>
                <w:rFonts w:asciiTheme="minorBidi" w:hAnsiTheme="minorBidi"/>
                <w:sz w:val="24"/>
                <w:szCs w:val="24"/>
                <w:cs/>
              </w:rPr>
              <w:t xml:space="preserve">अनुसूचित </w:t>
            </w:r>
            <w:r w:rsidRPr="00B715AA">
              <w:rPr>
                <w:rFonts w:asciiTheme="minorBidi" w:hAnsiTheme="minorBidi" w:cs="Mangal"/>
                <w:sz w:val="24"/>
                <w:szCs w:val="24"/>
                <w:cs/>
              </w:rPr>
              <w:t>जातियों</w:t>
            </w:r>
            <w:r w:rsidRPr="00842323">
              <w:rPr>
                <w:rFonts w:asciiTheme="minorBidi" w:hAnsiTheme="minorBidi"/>
                <w:sz w:val="24"/>
                <w:szCs w:val="24"/>
                <w:cs/>
              </w:rPr>
              <w:t xml:space="preserve"> के लिए योजना (एस</w:t>
            </w:r>
            <w:r w:rsidRPr="00842323">
              <w:rPr>
                <w:rFonts w:asciiTheme="minorBidi" w:hAnsiTheme="minorBidi"/>
                <w:sz w:val="24"/>
                <w:szCs w:val="24"/>
              </w:rPr>
              <w:t>.</w:t>
            </w:r>
            <w:r w:rsidRPr="00842323">
              <w:rPr>
                <w:rFonts w:asciiTheme="minorBidi" w:hAnsiTheme="minorBidi"/>
                <w:sz w:val="24"/>
                <w:szCs w:val="24"/>
                <w:cs/>
              </w:rPr>
              <w:t>सी</w:t>
            </w:r>
            <w:r w:rsidRPr="00842323">
              <w:rPr>
                <w:rFonts w:asciiTheme="minorBidi" w:hAnsiTheme="minorBidi"/>
                <w:sz w:val="24"/>
                <w:szCs w:val="24"/>
              </w:rPr>
              <w:t>.</w:t>
            </w:r>
            <w:r w:rsidRPr="00842323">
              <w:rPr>
                <w:rFonts w:asciiTheme="minorBidi" w:hAnsiTheme="minorBidi"/>
                <w:sz w:val="24"/>
                <w:szCs w:val="24"/>
                <w:cs/>
              </w:rPr>
              <w:t>एस</w:t>
            </w:r>
            <w:r w:rsidRPr="00842323">
              <w:rPr>
                <w:rFonts w:asciiTheme="minorBidi" w:hAnsiTheme="minorBidi"/>
                <w:sz w:val="24"/>
                <w:szCs w:val="24"/>
              </w:rPr>
              <w:t>.</w:t>
            </w:r>
            <w:r w:rsidRPr="00842323">
              <w:rPr>
                <w:rFonts w:asciiTheme="minorBidi" w:hAnsiTheme="minorBidi"/>
                <w:sz w:val="24"/>
                <w:szCs w:val="24"/>
                <w:cs/>
              </w:rPr>
              <w:t>पी</w:t>
            </w:r>
            <w:r w:rsidRPr="00842323">
              <w:rPr>
                <w:rFonts w:asciiTheme="minorBidi" w:hAnsiTheme="minorBidi"/>
                <w:sz w:val="24"/>
                <w:szCs w:val="24"/>
              </w:rPr>
              <w:t>.</w:t>
            </w:r>
            <w:r w:rsidRPr="00842323">
              <w:rPr>
                <w:rFonts w:asciiTheme="minorBidi" w:hAnsiTheme="minorBidi"/>
                <w:sz w:val="24"/>
                <w:szCs w:val="24"/>
                <w:cs/>
              </w:rPr>
              <w:t>) (बागवानी)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4.70</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667</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ind w:left="567" w:hanging="567"/>
              <w:jc w:val="center"/>
              <w:rPr>
                <w:rFonts w:asciiTheme="minorBidi" w:hAnsiTheme="minorBidi"/>
                <w:sz w:val="24"/>
                <w:szCs w:val="24"/>
              </w:rPr>
            </w:pPr>
            <w:r w:rsidRPr="00842323">
              <w:rPr>
                <w:rFonts w:asciiTheme="minorBidi" w:hAnsiTheme="minorBidi"/>
                <w:sz w:val="24"/>
                <w:szCs w:val="24"/>
              </w:rPr>
              <w:t>10.</w:t>
            </w:r>
          </w:p>
        </w:tc>
        <w:tc>
          <w:tcPr>
            <w:tcW w:w="4961" w:type="dxa"/>
            <w:gridSpan w:val="2"/>
          </w:tcPr>
          <w:p w:rsidR="00745AE9" w:rsidRPr="00842323" w:rsidRDefault="00745AE9" w:rsidP="007F3A4F">
            <w:pPr>
              <w:spacing w:after="0" w:line="240" w:lineRule="auto"/>
              <w:ind w:left="426" w:hanging="426"/>
              <w:jc w:val="both"/>
              <w:rPr>
                <w:sz w:val="24"/>
                <w:szCs w:val="24"/>
              </w:rPr>
            </w:pPr>
            <w:r w:rsidRPr="00842323">
              <w:rPr>
                <w:rFonts w:asciiTheme="minorBidi" w:hAnsiTheme="minorBidi"/>
                <w:sz w:val="24"/>
                <w:szCs w:val="24"/>
                <w:cs/>
              </w:rPr>
              <w:t>भावांतर भरपाई योजना (बी</w:t>
            </w:r>
            <w:r w:rsidRPr="00842323">
              <w:rPr>
                <w:rFonts w:asciiTheme="minorBidi" w:hAnsiTheme="minorBidi"/>
                <w:sz w:val="24"/>
                <w:szCs w:val="24"/>
              </w:rPr>
              <w:t>.</w:t>
            </w:r>
            <w:r w:rsidRPr="00842323">
              <w:rPr>
                <w:rFonts w:asciiTheme="minorBidi" w:hAnsiTheme="minorBidi"/>
                <w:sz w:val="24"/>
                <w:szCs w:val="24"/>
                <w:cs/>
              </w:rPr>
              <w:t>बी</w:t>
            </w:r>
            <w:r w:rsidRPr="00842323">
              <w:rPr>
                <w:rFonts w:asciiTheme="minorBidi" w:hAnsiTheme="minorBidi"/>
                <w:sz w:val="24"/>
                <w:szCs w:val="24"/>
              </w:rPr>
              <w:t>.</w:t>
            </w:r>
            <w:r w:rsidRPr="00842323">
              <w:rPr>
                <w:rFonts w:asciiTheme="minorBidi" w:hAnsiTheme="minorBidi"/>
                <w:sz w:val="24"/>
                <w:szCs w:val="24"/>
                <w:cs/>
              </w:rPr>
              <w:t>वाई</w:t>
            </w:r>
            <w:r w:rsidRPr="00842323">
              <w:rPr>
                <w:rFonts w:asciiTheme="minorBidi" w:hAnsiTheme="minorBidi"/>
                <w:sz w:val="24"/>
                <w:szCs w:val="24"/>
              </w:rPr>
              <w:t>.</w:t>
            </w:r>
            <w:r w:rsidRPr="00842323">
              <w:rPr>
                <w:rFonts w:asciiTheme="minorBidi" w:hAnsiTheme="minorBidi"/>
                <w:sz w:val="24"/>
                <w:szCs w:val="24"/>
                <w:cs/>
              </w:rPr>
              <w:t>) (बागवानी)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40.71</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6868</w:t>
            </w:r>
          </w:p>
        </w:tc>
      </w:tr>
      <w:tr w:rsidR="00745AE9" w:rsidRPr="00FC482D" w:rsidTr="007F3A4F">
        <w:trPr>
          <w:trHeight w:val="425"/>
        </w:trPr>
        <w:tc>
          <w:tcPr>
            <w:tcW w:w="850" w:type="dxa"/>
            <w:tcBorders>
              <w:top w:val="nil"/>
            </w:tcBorders>
          </w:tcPr>
          <w:p w:rsidR="00745AE9" w:rsidRPr="00842323" w:rsidRDefault="00745AE9" w:rsidP="007F3A4F">
            <w:pPr>
              <w:spacing w:after="0" w:line="240" w:lineRule="auto"/>
              <w:ind w:left="567" w:hanging="567"/>
              <w:jc w:val="center"/>
              <w:rPr>
                <w:rFonts w:asciiTheme="minorBidi" w:hAnsiTheme="minorBidi"/>
                <w:sz w:val="24"/>
                <w:szCs w:val="24"/>
              </w:rPr>
            </w:pPr>
            <w:r w:rsidRPr="00842323">
              <w:rPr>
                <w:rFonts w:asciiTheme="minorBidi" w:hAnsiTheme="minorBidi"/>
                <w:sz w:val="24"/>
                <w:szCs w:val="24"/>
              </w:rPr>
              <w:t>11.</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मुख्यमंत्री बागवानी बीमा योजना (एम</w:t>
            </w:r>
            <w:r w:rsidRPr="00842323">
              <w:rPr>
                <w:rFonts w:asciiTheme="minorBidi" w:hAnsiTheme="minorBidi"/>
                <w:sz w:val="24"/>
                <w:szCs w:val="24"/>
              </w:rPr>
              <w:t>.</w:t>
            </w:r>
            <w:r w:rsidRPr="00842323">
              <w:rPr>
                <w:rFonts w:asciiTheme="minorBidi" w:hAnsiTheme="minorBidi"/>
                <w:sz w:val="24"/>
                <w:szCs w:val="24"/>
                <w:cs/>
              </w:rPr>
              <w:t>बी</w:t>
            </w:r>
            <w:r w:rsidRPr="00842323">
              <w:rPr>
                <w:rFonts w:asciiTheme="minorBidi" w:hAnsiTheme="minorBidi"/>
                <w:sz w:val="24"/>
                <w:szCs w:val="24"/>
              </w:rPr>
              <w:t>.</w:t>
            </w:r>
            <w:r w:rsidRPr="00842323">
              <w:rPr>
                <w:rFonts w:asciiTheme="minorBidi" w:hAnsiTheme="minorBidi"/>
                <w:sz w:val="24"/>
                <w:szCs w:val="24"/>
                <w:cs/>
              </w:rPr>
              <w:t>बी</w:t>
            </w:r>
            <w:r w:rsidRPr="00842323">
              <w:rPr>
                <w:rFonts w:asciiTheme="minorBidi" w:hAnsiTheme="minorBidi"/>
                <w:sz w:val="24"/>
                <w:szCs w:val="24"/>
              </w:rPr>
              <w:t>.</w:t>
            </w:r>
            <w:r w:rsidRPr="00842323">
              <w:rPr>
                <w:rFonts w:asciiTheme="minorBidi" w:hAnsiTheme="minorBidi"/>
                <w:sz w:val="24"/>
                <w:szCs w:val="24"/>
                <w:cs/>
              </w:rPr>
              <w:t>वाई</w:t>
            </w:r>
            <w:r w:rsidRPr="00842323">
              <w:rPr>
                <w:rFonts w:asciiTheme="minorBidi" w:hAnsiTheme="minorBidi"/>
                <w:sz w:val="24"/>
                <w:szCs w:val="24"/>
              </w:rPr>
              <w:t>.</w:t>
            </w:r>
            <w:r w:rsidRPr="00842323">
              <w:rPr>
                <w:rFonts w:asciiTheme="minorBidi" w:hAnsiTheme="minorBidi"/>
                <w:sz w:val="24"/>
                <w:szCs w:val="24"/>
                <w:cs/>
              </w:rPr>
              <w:t>)</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0.70</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76</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jc w:val="center"/>
              <w:rPr>
                <w:rFonts w:ascii="Times New Roman" w:hAnsi="Times New Roman" w:cs="Times New Roman"/>
                <w:sz w:val="24"/>
                <w:szCs w:val="24"/>
              </w:rPr>
            </w:pPr>
            <w:r w:rsidRPr="00842323">
              <w:rPr>
                <w:rFonts w:asciiTheme="minorBidi" w:hAnsiTheme="minorBidi"/>
                <w:sz w:val="24"/>
                <w:szCs w:val="24"/>
              </w:rPr>
              <w:t>12.</w:t>
            </w:r>
          </w:p>
        </w:tc>
        <w:tc>
          <w:tcPr>
            <w:tcW w:w="4961" w:type="dxa"/>
            <w:gridSpan w:val="2"/>
          </w:tcPr>
          <w:p w:rsidR="00745AE9" w:rsidRPr="00842323" w:rsidRDefault="00745AE9" w:rsidP="007F3A4F">
            <w:pPr>
              <w:spacing w:after="0" w:line="240" w:lineRule="auto"/>
              <w:ind w:left="567" w:hanging="567"/>
              <w:jc w:val="both"/>
              <w:rPr>
                <w:sz w:val="24"/>
                <w:szCs w:val="24"/>
                <w:lang w:val="en-IN"/>
              </w:rPr>
            </w:pPr>
            <w:r w:rsidRPr="00842323">
              <w:rPr>
                <w:rFonts w:asciiTheme="minorBidi" w:hAnsiTheme="minorBidi"/>
                <w:sz w:val="24"/>
                <w:szCs w:val="24"/>
                <w:cs/>
              </w:rPr>
              <w:t>राष्ट्रीय बागवानी मिशन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52.54</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5460</w:t>
            </w:r>
          </w:p>
        </w:tc>
      </w:tr>
      <w:tr w:rsidR="00745AE9" w:rsidRPr="00FC482D" w:rsidTr="007F3A4F">
        <w:trPr>
          <w:trHeight w:val="281"/>
        </w:trPr>
        <w:tc>
          <w:tcPr>
            <w:tcW w:w="850" w:type="dxa"/>
            <w:tcBorders>
              <w:top w:val="nil"/>
            </w:tcBorders>
          </w:tcPr>
          <w:p w:rsidR="00745AE9" w:rsidRPr="00842323" w:rsidRDefault="00745AE9" w:rsidP="007F3A4F">
            <w:pPr>
              <w:spacing w:after="0" w:line="240" w:lineRule="auto"/>
              <w:jc w:val="center"/>
              <w:rPr>
                <w:rFonts w:ascii="Times New Roman" w:hAnsi="Times New Roman" w:cs="Times New Roman"/>
                <w:sz w:val="24"/>
                <w:szCs w:val="24"/>
              </w:rPr>
            </w:pPr>
            <w:r w:rsidRPr="00842323">
              <w:rPr>
                <w:rFonts w:asciiTheme="minorBidi" w:hAnsiTheme="minorBidi"/>
                <w:sz w:val="24"/>
                <w:szCs w:val="24"/>
              </w:rPr>
              <w:t>13.</w:t>
            </w:r>
          </w:p>
        </w:tc>
        <w:tc>
          <w:tcPr>
            <w:tcW w:w="4961" w:type="dxa"/>
            <w:gridSpan w:val="2"/>
          </w:tcPr>
          <w:p w:rsidR="00745AE9" w:rsidRPr="00842323" w:rsidRDefault="00745AE9" w:rsidP="007F3A4F">
            <w:pPr>
              <w:spacing w:after="0" w:line="240" w:lineRule="auto"/>
              <w:jc w:val="both"/>
              <w:rPr>
                <w:sz w:val="24"/>
                <w:szCs w:val="24"/>
                <w:lang w:val="en-IN"/>
              </w:rPr>
            </w:pPr>
            <w:r w:rsidRPr="00842323">
              <w:rPr>
                <w:rFonts w:asciiTheme="minorBidi" w:hAnsiTheme="minorBidi"/>
                <w:sz w:val="24"/>
                <w:szCs w:val="24"/>
                <w:cs/>
              </w:rPr>
              <w:t>अनुसूचित जाति के किसानों के लिए राष्ट्रीय बागवानी मिशन</w:t>
            </w:r>
          </w:p>
        </w:tc>
        <w:tc>
          <w:tcPr>
            <w:tcW w:w="1586" w:type="dxa"/>
          </w:tcPr>
          <w:p w:rsidR="00745AE9" w:rsidRPr="00024DAE" w:rsidRDefault="00745AE9" w:rsidP="007F3A4F">
            <w:pPr>
              <w:pStyle w:val="TableParagraph"/>
              <w:ind w:left="-168" w:right="168"/>
              <w:jc w:val="right"/>
              <w:rPr>
                <w:rFonts w:ascii="Arial" w:hAnsi="Arial" w:cs="Arial"/>
                <w:sz w:val="24"/>
                <w:szCs w:val="24"/>
              </w:rPr>
            </w:pPr>
            <w:r w:rsidRPr="00024DAE">
              <w:rPr>
                <w:rFonts w:ascii="Arial" w:hAnsi="Arial" w:cs="Arial"/>
                <w:sz w:val="24"/>
                <w:szCs w:val="24"/>
              </w:rPr>
              <w:t>6.45</w:t>
            </w:r>
          </w:p>
        </w:tc>
        <w:tc>
          <w:tcPr>
            <w:tcW w:w="1533" w:type="dxa"/>
          </w:tcPr>
          <w:p w:rsidR="00745AE9" w:rsidRPr="00024DAE" w:rsidRDefault="00745AE9" w:rsidP="007F3A4F">
            <w:pPr>
              <w:pStyle w:val="TableParagraph"/>
              <w:ind w:right="168"/>
              <w:jc w:val="right"/>
              <w:rPr>
                <w:rFonts w:ascii="Arial" w:hAnsi="Arial" w:cs="Arial"/>
                <w:sz w:val="24"/>
                <w:szCs w:val="24"/>
              </w:rPr>
            </w:pPr>
            <w:r w:rsidRPr="00024DAE">
              <w:rPr>
                <w:rFonts w:ascii="Arial" w:hAnsi="Arial" w:cs="Arial"/>
                <w:sz w:val="24"/>
                <w:szCs w:val="24"/>
              </w:rPr>
              <w:t>164</w:t>
            </w:r>
          </w:p>
        </w:tc>
      </w:tr>
      <w:tr w:rsidR="00745AE9" w:rsidRPr="00FC482D" w:rsidTr="007F3A4F">
        <w:trPr>
          <w:trHeight w:val="281"/>
        </w:trPr>
        <w:tc>
          <w:tcPr>
            <w:tcW w:w="5811" w:type="dxa"/>
            <w:gridSpan w:val="3"/>
            <w:tcBorders>
              <w:top w:val="nil"/>
            </w:tcBorders>
          </w:tcPr>
          <w:p w:rsidR="00745AE9" w:rsidRPr="00842323" w:rsidRDefault="00745AE9" w:rsidP="007F3A4F">
            <w:pPr>
              <w:spacing w:after="0" w:line="240" w:lineRule="auto"/>
              <w:jc w:val="center"/>
              <w:rPr>
                <w:rFonts w:ascii="Times New Roman" w:hAnsi="Times New Roman" w:cs="Times New Roman"/>
                <w:b/>
                <w:bCs/>
                <w:sz w:val="24"/>
                <w:szCs w:val="24"/>
              </w:rPr>
            </w:pPr>
            <w:r w:rsidRPr="00842323">
              <w:rPr>
                <w:rFonts w:asciiTheme="minorBidi" w:hAnsiTheme="minorBidi"/>
                <w:sz w:val="24"/>
                <w:szCs w:val="24"/>
                <w:cs/>
              </w:rPr>
              <w:t>कुल</w:t>
            </w:r>
          </w:p>
        </w:tc>
        <w:tc>
          <w:tcPr>
            <w:tcW w:w="1586" w:type="dxa"/>
          </w:tcPr>
          <w:p w:rsidR="00745AE9" w:rsidRPr="00024DAE" w:rsidRDefault="00745AE9" w:rsidP="007F3A4F">
            <w:pPr>
              <w:pStyle w:val="TableParagraph"/>
              <w:ind w:left="-168" w:right="168"/>
              <w:jc w:val="right"/>
              <w:rPr>
                <w:rFonts w:ascii="Arial" w:hAnsi="Arial" w:cs="Arial"/>
                <w:b/>
                <w:bCs/>
                <w:sz w:val="24"/>
                <w:szCs w:val="24"/>
              </w:rPr>
            </w:pPr>
            <w:r w:rsidRPr="00024DAE">
              <w:rPr>
                <w:rFonts w:ascii="Arial" w:hAnsi="Arial" w:cs="Arial"/>
                <w:b/>
                <w:bCs/>
                <w:sz w:val="24"/>
                <w:szCs w:val="24"/>
              </w:rPr>
              <w:fldChar w:fldCharType="begin"/>
            </w:r>
            <w:r w:rsidRPr="00024DAE">
              <w:rPr>
                <w:rFonts w:ascii="Arial" w:hAnsi="Arial" w:cs="Arial"/>
                <w:b/>
                <w:bCs/>
                <w:sz w:val="24"/>
                <w:szCs w:val="24"/>
              </w:rPr>
              <w:instrText xml:space="preserve"> =SUM(ABOVE) </w:instrText>
            </w:r>
            <w:r w:rsidRPr="00024DAE">
              <w:rPr>
                <w:rFonts w:ascii="Arial" w:hAnsi="Arial" w:cs="Arial"/>
                <w:b/>
                <w:bCs/>
                <w:sz w:val="24"/>
                <w:szCs w:val="24"/>
              </w:rPr>
              <w:fldChar w:fldCharType="separate"/>
            </w:r>
            <w:r w:rsidRPr="00024DAE">
              <w:rPr>
                <w:rFonts w:ascii="Arial" w:hAnsi="Arial" w:cs="Arial"/>
                <w:b/>
                <w:bCs/>
                <w:noProof/>
                <w:sz w:val="24"/>
                <w:szCs w:val="24"/>
              </w:rPr>
              <w:t>772.34</w:t>
            </w:r>
            <w:r w:rsidRPr="00024DAE">
              <w:rPr>
                <w:rFonts w:ascii="Arial" w:hAnsi="Arial" w:cs="Arial"/>
                <w:b/>
                <w:bCs/>
                <w:sz w:val="24"/>
                <w:szCs w:val="24"/>
              </w:rPr>
              <w:fldChar w:fldCharType="end"/>
            </w:r>
          </w:p>
        </w:tc>
        <w:tc>
          <w:tcPr>
            <w:tcW w:w="1533" w:type="dxa"/>
          </w:tcPr>
          <w:p w:rsidR="00745AE9" w:rsidRPr="00024DAE" w:rsidRDefault="00745AE9" w:rsidP="007F3A4F">
            <w:pPr>
              <w:pStyle w:val="TableParagraph"/>
              <w:ind w:right="168"/>
              <w:jc w:val="right"/>
              <w:rPr>
                <w:rFonts w:ascii="Arial" w:hAnsi="Arial" w:cs="Arial"/>
                <w:b/>
                <w:bCs/>
                <w:sz w:val="24"/>
                <w:szCs w:val="24"/>
              </w:rPr>
            </w:pPr>
            <w:r w:rsidRPr="00024DAE">
              <w:rPr>
                <w:rFonts w:ascii="Arial" w:hAnsi="Arial" w:cs="Arial"/>
                <w:b/>
                <w:bCs/>
                <w:sz w:val="24"/>
                <w:szCs w:val="24"/>
              </w:rPr>
              <w:fldChar w:fldCharType="begin"/>
            </w:r>
            <w:r w:rsidRPr="00024DAE">
              <w:rPr>
                <w:rFonts w:ascii="Arial" w:hAnsi="Arial" w:cs="Arial"/>
                <w:b/>
                <w:bCs/>
                <w:sz w:val="24"/>
                <w:szCs w:val="24"/>
              </w:rPr>
              <w:instrText xml:space="preserve"> =SUM(ABOVE) </w:instrText>
            </w:r>
            <w:r w:rsidRPr="00024DAE">
              <w:rPr>
                <w:rFonts w:ascii="Arial" w:hAnsi="Arial" w:cs="Arial"/>
                <w:b/>
                <w:bCs/>
                <w:sz w:val="24"/>
                <w:szCs w:val="24"/>
              </w:rPr>
              <w:fldChar w:fldCharType="separate"/>
            </w:r>
            <w:r w:rsidRPr="00024DAE">
              <w:rPr>
                <w:rFonts w:ascii="Arial" w:hAnsi="Arial" w:cs="Arial"/>
                <w:b/>
                <w:bCs/>
                <w:noProof/>
                <w:sz w:val="24"/>
                <w:szCs w:val="24"/>
              </w:rPr>
              <w:t>510725</w:t>
            </w:r>
            <w:r w:rsidRPr="00024DAE">
              <w:rPr>
                <w:rFonts w:ascii="Arial" w:hAnsi="Arial" w:cs="Arial"/>
                <w:b/>
                <w:bCs/>
                <w:sz w:val="24"/>
                <w:szCs w:val="24"/>
              </w:rPr>
              <w:fldChar w:fldCharType="end"/>
            </w:r>
          </w:p>
        </w:tc>
      </w:tr>
    </w:tbl>
    <w:p w:rsidR="00745AE9" w:rsidRDefault="00745AE9" w:rsidP="00745AE9">
      <w:pPr>
        <w:spacing w:line="240" w:lineRule="auto"/>
      </w:pPr>
    </w:p>
    <w:p w:rsidR="006E16AE" w:rsidRDefault="006E16AE" w:rsidP="00527102">
      <w:pPr>
        <w:spacing w:line="240" w:lineRule="auto"/>
      </w:pPr>
    </w:p>
    <w:sectPr w:rsidR="006E16AE" w:rsidSect="00FF4CDF">
      <w:pgSz w:w="11907" w:h="16839" w:code="9"/>
      <w:pgMar w:top="851"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auto"/>
    <w:pitch w:val="variable"/>
    <w:sig w:usb0="00008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00842"/>
    <w:rsid w:val="00145CA3"/>
    <w:rsid w:val="00500842"/>
    <w:rsid w:val="00520613"/>
    <w:rsid w:val="00527102"/>
    <w:rsid w:val="006E16AE"/>
    <w:rsid w:val="00700941"/>
    <w:rsid w:val="00745AE9"/>
    <w:rsid w:val="00AD618A"/>
    <w:rsid w:val="00D16915"/>
    <w:rsid w:val="00E64847"/>
    <w:rsid w:val="00FF4C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745AE9"/>
    <w:pPr>
      <w:widowControl w:val="0"/>
      <w:autoSpaceDE w:val="0"/>
      <w:autoSpaceDN w:val="0"/>
      <w:spacing w:before="34" w:after="0" w:line="240" w:lineRule="auto"/>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91999</dc:creator>
  <cp:lastModifiedBy>91999</cp:lastModifiedBy>
  <cp:revision>4</cp:revision>
  <dcterms:created xsi:type="dcterms:W3CDTF">2024-02-20T08:58:00Z</dcterms:created>
  <dcterms:modified xsi:type="dcterms:W3CDTF">2024-02-20T10:04:00Z</dcterms:modified>
</cp:coreProperties>
</file>