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B43" w:rsidRPr="005302C6" w:rsidRDefault="0022696B" w:rsidP="00966D1F">
      <w:pPr>
        <w:spacing w:after="0" w:line="240" w:lineRule="auto"/>
        <w:jc w:val="center"/>
        <w:rPr>
          <w:rFonts w:ascii="Arial" w:hAnsi="Arial" w:cs="Arial"/>
          <w:b/>
          <w:sz w:val="24"/>
          <w:szCs w:val="24"/>
        </w:rPr>
      </w:pPr>
      <w:r>
        <w:rPr>
          <w:rFonts w:ascii="Arial" w:hAnsi="Arial" w:cs="Arial"/>
          <w:b/>
          <w:sz w:val="24"/>
          <w:szCs w:val="24"/>
        </w:rPr>
        <w:t>Additional Information</w:t>
      </w:r>
    </w:p>
    <w:p w:rsidR="00215B43" w:rsidRPr="005302C6" w:rsidRDefault="00AB40F8" w:rsidP="00966D1F">
      <w:pPr>
        <w:spacing w:after="0" w:line="240" w:lineRule="auto"/>
        <w:jc w:val="center"/>
        <w:rPr>
          <w:rFonts w:ascii="Arial" w:hAnsi="Arial" w:cs="Arial"/>
          <w:b/>
          <w:sz w:val="24"/>
          <w:szCs w:val="24"/>
        </w:rPr>
      </w:pPr>
      <w:proofErr w:type="spellStart"/>
      <w:r>
        <w:rPr>
          <w:rFonts w:ascii="Arial" w:hAnsi="Arial" w:cs="Arial"/>
          <w:b/>
          <w:sz w:val="24"/>
          <w:szCs w:val="24"/>
        </w:rPr>
        <w:t>Uns</w:t>
      </w:r>
      <w:r w:rsidR="00215B43" w:rsidRPr="005302C6">
        <w:rPr>
          <w:rFonts w:ascii="Arial" w:hAnsi="Arial" w:cs="Arial"/>
          <w:b/>
          <w:sz w:val="24"/>
          <w:szCs w:val="24"/>
        </w:rPr>
        <w:t>tarred</w:t>
      </w:r>
      <w:proofErr w:type="spellEnd"/>
      <w:r w:rsidR="00215B43" w:rsidRPr="005302C6">
        <w:rPr>
          <w:rFonts w:ascii="Arial" w:hAnsi="Arial" w:cs="Arial"/>
          <w:b/>
          <w:sz w:val="24"/>
          <w:szCs w:val="24"/>
        </w:rPr>
        <w:t xml:space="preserve"> Assembly Question No. </w:t>
      </w:r>
      <w:r w:rsidR="00215B43">
        <w:rPr>
          <w:rFonts w:ascii="Arial" w:hAnsi="Arial" w:cs="Arial"/>
          <w:b/>
          <w:sz w:val="24"/>
          <w:szCs w:val="24"/>
        </w:rPr>
        <w:t>86</w:t>
      </w:r>
      <w:r w:rsidR="00215B43" w:rsidRPr="005302C6">
        <w:rPr>
          <w:rFonts w:ascii="Arial" w:hAnsi="Arial" w:cs="Arial"/>
          <w:b/>
          <w:sz w:val="24"/>
          <w:szCs w:val="24"/>
        </w:rPr>
        <w:t xml:space="preserve"> </w:t>
      </w:r>
    </w:p>
    <w:p w:rsidR="00215B43" w:rsidRPr="0022696B" w:rsidRDefault="00215B43" w:rsidP="00966D1F">
      <w:pPr>
        <w:spacing w:after="0" w:line="360" w:lineRule="auto"/>
        <w:ind w:firstLine="720"/>
        <w:rPr>
          <w:rFonts w:ascii="Kruti Dev 010" w:hAnsi="Kruti Dev 010"/>
          <w:b/>
          <w:sz w:val="14"/>
          <w:szCs w:val="14"/>
          <w:u w:val="single"/>
        </w:rPr>
      </w:pPr>
    </w:p>
    <w:p w:rsidR="0022696B" w:rsidRPr="00627509" w:rsidRDefault="0022696B" w:rsidP="0022696B">
      <w:pPr>
        <w:spacing w:line="480" w:lineRule="auto"/>
        <w:jc w:val="both"/>
        <w:rPr>
          <w:rFonts w:ascii="Arial" w:hAnsi="Arial" w:cs="Arial"/>
          <w:b/>
          <w:bCs/>
          <w:sz w:val="24"/>
          <w:szCs w:val="22"/>
          <w:u w:val="single"/>
        </w:rPr>
      </w:pPr>
      <w:proofErr w:type="spellStart"/>
      <w:r w:rsidRPr="00627509">
        <w:rPr>
          <w:rFonts w:ascii="Arial" w:hAnsi="Arial" w:cs="Arial"/>
          <w:b/>
          <w:bCs/>
          <w:sz w:val="24"/>
          <w:szCs w:val="22"/>
          <w:u w:val="single"/>
        </w:rPr>
        <w:t>Remodelling</w:t>
      </w:r>
      <w:proofErr w:type="spellEnd"/>
      <w:r w:rsidRPr="00627509">
        <w:rPr>
          <w:rFonts w:ascii="Arial" w:hAnsi="Arial" w:cs="Arial"/>
          <w:b/>
          <w:bCs/>
          <w:sz w:val="24"/>
          <w:szCs w:val="22"/>
          <w:u w:val="single"/>
        </w:rPr>
        <w:t xml:space="preserve"> of </w:t>
      </w:r>
      <w:proofErr w:type="spellStart"/>
      <w:r w:rsidRPr="00627509">
        <w:rPr>
          <w:rFonts w:ascii="Arial" w:hAnsi="Arial" w:cs="Arial"/>
          <w:b/>
          <w:bCs/>
          <w:sz w:val="24"/>
          <w:szCs w:val="22"/>
          <w:u w:val="single"/>
        </w:rPr>
        <w:t>Gurugram</w:t>
      </w:r>
      <w:proofErr w:type="spellEnd"/>
      <w:r w:rsidRPr="00627509">
        <w:rPr>
          <w:rFonts w:ascii="Arial" w:hAnsi="Arial" w:cs="Arial"/>
          <w:b/>
          <w:bCs/>
          <w:sz w:val="24"/>
          <w:szCs w:val="22"/>
          <w:u w:val="single"/>
        </w:rPr>
        <w:t xml:space="preserve"> Water Supply Channel (GWS) from RD 0 KM to 69.585 KM</w:t>
      </w:r>
    </w:p>
    <w:p w:rsidR="0022696B" w:rsidRPr="00627509" w:rsidRDefault="0022696B" w:rsidP="0022696B">
      <w:pPr>
        <w:spacing w:line="360" w:lineRule="auto"/>
        <w:jc w:val="both"/>
        <w:rPr>
          <w:rFonts w:ascii="Arial" w:hAnsi="Arial" w:cs="Arial"/>
          <w:sz w:val="24"/>
          <w:szCs w:val="24"/>
        </w:rPr>
      </w:pPr>
      <w:r w:rsidRPr="00627509">
        <w:rPr>
          <w:rFonts w:ascii="Arial" w:hAnsi="Arial" w:cs="Arial"/>
          <w:sz w:val="24"/>
          <w:szCs w:val="22"/>
        </w:rPr>
        <w:t xml:space="preserve">Existing GWS Channel was constructed and commissioned in the year 1995 to supply raw water to </w:t>
      </w:r>
      <w:proofErr w:type="spellStart"/>
      <w:r w:rsidRPr="00627509">
        <w:rPr>
          <w:rFonts w:ascii="Arial" w:hAnsi="Arial" w:cs="Arial"/>
          <w:sz w:val="24"/>
          <w:szCs w:val="22"/>
        </w:rPr>
        <w:t>Gurugram</w:t>
      </w:r>
      <w:proofErr w:type="spellEnd"/>
      <w:r w:rsidRPr="00627509">
        <w:rPr>
          <w:rFonts w:ascii="Arial" w:hAnsi="Arial" w:cs="Arial"/>
          <w:sz w:val="24"/>
          <w:szCs w:val="22"/>
        </w:rPr>
        <w:t xml:space="preserve">, </w:t>
      </w:r>
      <w:proofErr w:type="spellStart"/>
      <w:r w:rsidRPr="00627509">
        <w:rPr>
          <w:rFonts w:ascii="Arial" w:hAnsi="Arial" w:cs="Arial"/>
          <w:sz w:val="24"/>
          <w:szCs w:val="22"/>
        </w:rPr>
        <w:t>Bahadurgarh</w:t>
      </w:r>
      <w:proofErr w:type="spellEnd"/>
      <w:r w:rsidRPr="00627509">
        <w:rPr>
          <w:rFonts w:ascii="Arial" w:hAnsi="Arial" w:cs="Arial"/>
          <w:sz w:val="24"/>
          <w:szCs w:val="22"/>
        </w:rPr>
        <w:t xml:space="preserve"> and </w:t>
      </w:r>
      <w:proofErr w:type="spellStart"/>
      <w:r w:rsidRPr="00627509">
        <w:rPr>
          <w:rFonts w:ascii="Arial" w:hAnsi="Arial" w:cs="Arial"/>
          <w:sz w:val="24"/>
          <w:szCs w:val="22"/>
        </w:rPr>
        <w:t>enroute</w:t>
      </w:r>
      <w:proofErr w:type="spellEnd"/>
      <w:r w:rsidRPr="00627509">
        <w:rPr>
          <w:rFonts w:ascii="Arial" w:hAnsi="Arial" w:cs="Arial"/>
          <w:sz w:val="24"/>
          <w:szCs w:val="22"/>
        </w:rPr>
        <w:t xml:space="preserve"> Village Water Supply schemes. Due to continuous running, the channel is in dilapidated condition and its carrying capacity has reduced to 60% of designed capacity. Further, due to expansion of </w:t>
      </w:r>
      <w:proofErr w:type="spellStart"/>
      <w:r w:rsidRPr="00627509">
        <w:rPr>
          <w:rFonts w:ascii="Arial" w:hAnsi="Arial" w:cs="Arial"/>
          <w:sz w:val="24"/>
          <w:szCs w:val="22"/>
        </w:rPr>
        <w:t>Gurugram</w:t>
      </w:r>
      <w:proofErr w:type="spellEnd"/>
      <w:r w:rsidRPr="00627509">
        <w:rPr>
          <w:rFonts w:ascii="Arial" w:hAnsi="Arial" w:cs="Arial"/>
          <w:sz w:val="24"/>
          <w:szCs w:val="22"/>
        </w:rPr>
        <w:t xml:space="preserve"> and development of new residential and industrial areas, demand has increased manifold. In order to cater with future demand of </w:t>
      </w:r>
      <w:proofErr w:type="spellStart"/>
      <w:r w:rsidRPr="00627509">
        <w:rPr>
          <w:rFonts w:ascii="Arial" w:hAnsi="Arial" w:cs="Arial"/>
          <w:sz w:val="24"/>
          <w:szCs w:val="22"/>
        </w:rPr>
        <w:t>Gurugam</w:t>
      </w:r>
      <w:proofErr w:type="spellEnd"/>
      <w:r w:rsidRPr="00627509">
        <w:rPr>
          <w:rFonts w:ascii="Arial" w:hAnsi="Arial" w:cs="Arial"/>
          <w:sz w:val="24"/>
          <w:szCs w:val="22"/>
        </w:rPr>
        <w:t xml:space="preserve">, </w:t>
      </w:r>
      <w:proofErr w:type="spellStart"/>
      <w:r w:rsidRPr="00627509">
        <w:rPr>
          <w:rFonts w:ascii="Arial" w:hAnsi="Arial" w:cs="Arial"/>
          <w:sz w:val="24"/>
          <w:szCs w:val="22"/>
        </w:rPr>
        <w:t>Bahadurgarh</w:t>
      </w:r>
      <w:proofErr w:type="spellEnd"/>
      <w:r w:rsidRPr="00627509">
        <w:rPr>
          <w:rFonts w:ascii="Arial" w:hAnsi="Arial" w:cs="Arial"/>
          <w:sz w:val="24"/>
          <w:szCs w:val="22"/>
        </w:rPr>
        <w:t xml:space="preserve"> and other areas, it is proposed to reconstruct existing GWS Channel as a closed carrier system i.e. as a combination of closed RCC barrel and pipeline to curb theft of water by farmers and to avoid any possibility of contamination in it. As per future demand received from different </w:t>
      </w:r>
      <w:proofErr w:type="gramStart"/>
      <w:r w:rsidRPr="00627509">
        <w:rPr>
          <w:rFonts w:ascii="Arial" w:hAnsi="Arial" w:cs="Arial"/>
          <w:sz w:val="24"/>
          <w:szCs w:val="22"/>
        </w:rPr>
        <w:t>departments</w:t>
      </w:r>
      <w:proofErr w:type="gramEnd"/>
      <w:r w:rsidRPr="00627509">
        <w:rPr>
          <w:rFonts w:ascii="Arial" w:hAnsi="Arial" w:cs="Arial"/>
          <w:sz w:val="24"/>
          <w:szCs w:val="22"/>
        </w:rPr>
        <w:t xml:space="preserve"> </w:t>
      </w:r>
      <w:proofErr w:type="spellStart"/>
      <w:r w:rsidRPr="00627509">
        <w:rPr>
          <w:rFonts w:ascii="Arial" w:hAnsi="Arial" w:cs="Arial"/>
          <w:sz w:val="24"/>
          <w:szCs w:val="22"/>
        </w:rPr>
        <w:t>upto</w:t>
      </w:r>
      <w:proofErr w:type="spellEnd"/>
      <w:r w:rsidRPr="00627509">
        <w:rPr>
          <w:rFonts w:ascii="Arial" w:hAnsi="Arial" w:cs="Arial"/>
          <w:sz w:val="24"/>
          <w:szCs w:val="22"/>
        </w:rPr>
        <w:t xml:space="preserve"> year 2050, capacity of GWS Channel has been increased from 175 cusecs to 686.40 cusecs. Detailed Project Report for this project has been prepared by the consultant /WAPCOS and submitted to Department on 17.11.2023. The same is under approval/appraisal of the Department. Tentative Cost of this Project is Rs. 1989.40 </w:t>
      </w:r>
      <w:proofErr w:type="spellStart"/>
      <w:r w:rsidRPr="00627509">
        <w:rPr>
          <w:rFonts w:ascii="Arial" w:hAnsi="Arial" w:cs="Arial"/>
          <w:sz w:val="24"/>
          <w:szCs w:val="22"/>
        </w:rPr>
        <w:t>Crores</w:t>
      </w:r>
      <w:proofErr w:type="spellEnd"/>
      <w:r w:rsidRPr="00627509">
        <w:rPr>
          <w:rFonts w:ascii="Arial" w:hAnsi="Arial" w:cs="Arial"/>
          <w:sz w:val="24"/>
          <w:szCs w:val="22"/>
        </w:rPr>
        <w:t>.</w:t>
      </w:r>
    </w:p>
    <w:p w:rsidR="0022696B" w:rsidRPr="00627509" w:rsidRDefault="0022696B" w:rsidP="0022696B">
      <w:pPr>
        <w:spacing w:line="240" w:lineRule="auto"/>
        <w:jc w:val="both"/>
        <w:rPr>
          <w:rStyle w:val="Strong"/>
          <w:rFonts w:ascii="Arial" w:hAnsi="Arial" w:cs="Arial"/>
          <w:color w:val="000000"/>
          <w:sz w:val="24"/>
          <w:szCs w:val="22"/>
          <w:u w:val="single"/>
        </w:rPr>
      </w:pPr>
      <w:proofErr w:type="spellStart"/>
      <w:r w:rsidRPr="00627509">
        <w:rPr>
          <w:rStyle w:val="Strong"/>
          <w:rFonts w:ascii="Arial" w:hAnsi="Arial" w:cs="Arial"/>
          <w:color w:val="000000"/>
          <w:sz w:val="24"/>
          <w:szCs w:val="22"/>
          <w:u w:val="single"/>
        </w:rPr>
        <w:t>Mewat</w:t>
      </w:r>
      <w:proofErr w:type="spellEnd"/>
      <w:r w:rsidRPr="00627509">
        <w:rPr>
          <w:rStyle w:val="Strong"/>
          <w:rFonts w:ascii="Arial" w:hAnsi="Arial" w:cs="Arial"/>
          <w:color w:val="000000"/>
          <w:sz w:val="24"/>
          <w:szCs w:val="22"/>
          <w:u w:val="single"/>
        </w:rPr>
        <w:t xml:space="preserve"> Feeder Pipeline Project along KMP Expressway off-taking from GWS Channel at RD 50.500 KM near </w:t>
      </w:r>
      <w:proofErr w:type="spellStart"/>
      <w:r w:rsidRPr="00627509">
        <w:rPr>
          <w:rStyle w:val="Strong"/>
          <w:rFonts w:ascii="Arial" w:hAnsi="Arial" w:cs="Arial"/>
          <w:color w:val="000000"/>
          <w:sz w:val="24"/>
          <w:szCs w:val="22"/>
          <w:u w:val="single"/>
        </w:rPr>
        <w:t>Badli</w:t>
      </w:r>
      <w:proofErr w:type="spellEnd"/>
      <w:r w:rsidRPr="00627509">
        <w:rPr>
          <w:rStyle w:val="Strong"/>
          <w:rFonts w:ascii="Arial" w:hAnsi="Arial" w:cs="Arial"/>
          <w:color w:val="000000"/>
          <w:sz w:val="24"/>
          <w:szCs w:val="22"/>
          <w:u w:val="single"/>
        </w:rPr>
        <w:t xml:space="preserve"> (</w:t>
      </w:r>
      <w:proofErr w:type="spellStart"/>
      <w:r w:rsidRPr="00627509">
        <w:rPr>
          <w:rStyle w:val="Strong"/>
          <w:rFonts w:ascii="Arial" w:hAnsi="Arial" w:cs="Arial"/>
          <w:color w:val="000000"/>
          <w:sz w:val="24"/>
          <w:szCs w:val="22"/>
          <w:u w:val="single"/>
        </w:rPr>
        <w:t>Jhajjar</w:t>
      </w:r>
      <w:proofErr w:type="spellEnd"/>
      <w:r w:rsidRPr="00627509">
        <w:rPr>
          <w:rStyle w:val="Strong"/>
          <w:rFonts w:ascii="Arial" w:hAnsi="Arial" w:cs="Arial"/>
          <w:color w:val="000000"/>
          <w:sz w:val="24"/>
          <w:szCs w:val="22"/>
          <w:u w:val="single"/>
        </w:rPr>
        <w:t>)</w:t>
      </w:r>
    </w:p>
    <w:p w:rsidR="0022696B" w:rsidRPr="00627509" w:rsidRDefault="0022696B" w:rsidP="0022696B">
      <w:pPr>
        <w:spacing w:line="240" w:lineRule="auto"/>
        <w:jc w:val="both"/>
        <w:rPr>
          <w:rStyle w:val="Strong"/>
          <w:rFonts w:ascii="Arial" w:hAnsi="Arial" w:cs="Arial"/>
          <w:color w:val="000000"/>
          <w:sz w:val="24"/>
          <w:szCs w:val="22"/>
          <w:u w:val="single"/>
        </w:rPr>
      </w:pPr>
    </w:p>
    <w:p w:rsidR="008F0A79" w:rsidRDefault="0022696B" w:rsidP="0022696B">
      <w:pPr>
        <w:spacing w:line="360" w:lineRule="auto"/>
        <w:jc w:val="both"/>
        <w:rPr>
          <w:rFonts w:ascii="Arial" w:hAnsi="Arial" w:cs="Arial"/>
          <w:sz w:val="24"/>
          <w:szCs w:val="22"/>
        </w:rPr>
      </w:pPr>
      <w:proofErr w:type="spellStart"/>
      <w:r w:rsidRPr="00627509">
        <w:rPr>
          <w:rFonts w:ascii="Arial" w:hAnsi="Arial" w:cs="Arial"/>
          <w:sz w:val="24"/>
          <w:szCs w:val="22"/>
        </w:rPr>
        <w:t>Mewat</w:t>
      </w:r>
      <w:proofErr w:type="spellEnd"/>
      <w:r w:rsidRPr="00627509">
        <w:rPr>
          <w:rFonts w:ascii="Arial" w:hAnsi="Arial" w:cs="Arial"/>
          <w:sz w:val="24"/>
          <w:szCs w:val="22"/>
        </w:rPr>
        <w:t xml:space="preserve"> region of Haryana falling in District </w:t>
      </w:r>
      <w:proofErr w:type="spellStart"/>
      <w:r w:rsidRPr="00627509">
        <w:rPr>
          <w:rFonts w:ascii="Arial" w:hAnsi="Arial" w:cs="Arial"/>
          <w:sz w:val="24"/>
          <w:szCs w:val="22"/>
        </w:rPr>
        <w:t>Nuh</w:t>
      </w:r>
      <w:proofErr w:type="spellEnd"/>
      <w:r w:rsidRPr="00627509">
        <w:rPr>
          <w:rFonts w:ascii="Arial" w:hAnsi="Arial" w:cs="Arial"/>
          <w:sz w:val="24"/>
          <w:szCs w:val="22"/>
        </w:rPr>
        <w:t xml:space="preserve"> and </w:t>
      </w:r>
      <w:proofErr w:type="spellStart"/>
      <w:r w:rsidRPr="00627509">
        <w:rPr>
          <w:rFonts w:ascii="Arial" w:hAnsi="Arial" w:cs="Arial"/>
          <w:sz w:val="24"/>
          <w:szCs w:val="22"/>
        </w:rPr>
        <w:t>Gurugram</w:t>
      </w:r>
      <w:proofErr w:type="spellEnd"/>
      <w:r w:rsidRPr="00627509">
        <w:rPr>
          <w:rFonts w:ascii="Arial" w:hAnsi="Arial" w:cs="Arial"/>
          <w:sz w:val="24"/>
          <w:szCs w:val="22"/>
        </w:rPr>
        <w:t xml:space="preserve"> has brackish water which is totally unfit for drinking. To solve drinking water problem of this area, PHED has planned new schemes for which Irrigation &amp; Water Resources Department, Haryana would provide raw water. In addition to it, HSVP and HSIIDC are also developing sectors in this area. Raw water would be provided to these sectors also. For arranging water to cater with demands of PHED, HSIIDC and HSVP, new carrier system namely </w:t>
      </w:r>
      <w:proofErr w:type="spellStart"/>
      <w:r w:rsidRPr="00627509">
        <w:rPr>
          <w:rFonts w:ascii="Arial" w:hAnsi="Arial" w:cs="Arial"/>
          <w:sz w:val="24"/>
          <w:szCs w:val="22"/>
        </w:rPr>
        <w:t>Mewat</w:t>
      </w:r>
      <w:proofErr w:type="spellEnd"/>
      <w:r w:rsidRPr="00627509">
        <w:rPr>
          <w:rFonts w:ascii="Arial" w:hAnsi="Arial" w:cs="Arial"/>
          <w:sz w:val="24"/>
          <w:szCs w:val="22"/>
        </w:rPr>
        <w:t xml:space="preserve"> Feeder canal has been proposed as a pipeline system. As per future demand received from different departments </w:t>
      </w:r>
      <w:proofErr w:type="spellStart"/>
      <w:r w:rsidRPr="00627509">
        <w:rPr>
          <w:rFonts w:ascii="Arial" w:hAnsi="Arial" w:cs="Arial"/>
          <w:sz w:val="24"/>
          <w:szCs w:val="22"/>
        </w:rPr>
        <w:t>upto</w:t>
      </w:r>
      <w:proofErr w:type="spellEnd"/>
      <w:r w:rsidRPr="00627509">
        <w:rPr>
          <w:rFonts w:ascii="Arial" w:hAnsi="Arial" w:cs="Arial"/>
          <w:sz w:val="24"/>
          <w:szCs w:val="22"/>
        </w:rPr>
        <w:t xml:space="preserve"> year 2050, capacity of MFC has been approved for 389.58 Cs. Detailed Project Report for this project has been prepared by the consultant /WAPCOS and submitted to Department on 01.01.2024. The same is under approval/appraisal of the </w:t>
      </w:r>
      <w:proofErr w:type="spellStart"/>
      <w:r w:rsidRPr="00627509">
        <w:rPr>
          <w:rFonts w:ascii="Arial" w:hAnsi="Arial" w:cs="Arial"/>
          <w:sz w:val="24"/>
          <w:szCs w:val="22"/>
        </w:rPr>
        <w:t>Department.Tentative</w:t>
      </w:r>
      <w:proofErr w:type="spellEnd"/>
      <w:r w:rsidRPr="00627509">
        <w:rPr>
          <w:rFonts w:ascii="Arial" w:hAnsi="Arial" w:cs="Arial"/>
          <w:sz w:val="24"/>
          <w:szCs w:val="22"/>
        </w:rPr>
        <w:t xml:space="preserve"> Cost of Work: Rs. 1161.05 </w:t>
      </w:r>
      <w:proofErr w:type="spellStart"/>
      <w:r w:rsidRPr="00627509">
        <w:rPr>
          <w:rFonts w:ascii="Arial" w:hAnsi="Arial" w:cs="Arial"/>
          <w:sz w:val="24"/>
          <w:szCs w:val="22"/>
        </w:rPr>
        <w:t>Crores</w:t>
      </w:r>
      <w:proofErr w:type="spellEnd"/>
      <w:r w:rsidRPr="00627509">
        <w:rPr>
          <w:rFonts w:ascii="Arial" w:hAnsi="Arial" w:cs="Arial"/>
          <w:sz w:val="24"/>
          <w:szCs w:val="22"/>
        </w:rPr>
        <w:t>.</w:t>
      </w:r>
    </w:p>
    <w:p w:rsidR="008F0A79" w:rsidRDefault="008F0A79">
      <w:pPr>
        <w:rPr>
          <w:rFonts w:ascii="Arial" w:hAnsi="Arial" w:cs="Arial"/>
          <w:sz w:val="24"/>
          <w:szCs w:val="22"/>
        </w:rPr>
      </w:pPr>
      <w:r>
        <w:rPr>
          <w:rFonts w:ascii="Arial" w:hAnsi="Arial" w:cs="Arial"/>
          <w:sz w:val="24"/>
          <w:szCs w:val="22"/>
        </w:rPr>
        <w:br w:type="page"/>
      </w:r>
    </w:p>
    <w:p w:rsidR="008F0A79" w:rsidRPr="004A7BEA" w:rsidRDefault="008F0A79" w:rsidP="008F0A79">
      <w:pPr>
        <w:pStyle w:val="ListParagraph"/>
        <w:ind w:left="1440"/>
        <w:jc w:val="center"/>
        <w:rPr>
          <w:rFonts w:cs="Mangal"/>
          <w:b/>
          <w:bCs/>
          <w:sz w:val="24"/>
          <w:szCs w:val="24"/>
        </w:rPr>
      </w:pPr>
      <w:r w:rsidRPr="004A7BEA">
        <w:rPr>
          <w:rFonts w:cs="Mangal"/>
          <w:b/>
          <w:bCs/>
          <w:sz w:val="24"/>
          <w:szCs w:val="24"/>
          <w:cs/>
        </w:rPr>
        <w:lastRenderedPageBreak/>
        <w:t>अतिरिक्त सूचना</w:t>
      </w:r>
    </w:p>
    <w:p w:rsidR="008F0A79" w:rsidRPr="004A7BEA" w:rsidRDefault="008F0A79" w:rsidP="008F0A79">
      <w:pPr>
        <w:pStyle w:val="ListParagraph"/>
        <w:ind w:left="1440"/>
        <w:jc w:val="center"/>
        <w:rPr>
          <w:rFonts w:cs="Mangal"/>
          <w:b/>
          <w:bCs/>
          <w:sz w:val="24"/>
          <w:szCs w:val="24"/>
        </w:rPr>
      </w:pPr>
      <w:r w:rsidRPr="004A7BEA">
        <w:rPr>
          <w:rFonts w:cs="Mangal"/>
          <w:b/>
          <w:bCs/>
          <w:sz w:val="24"/>
          <w:szCs w:val="24"/>
          <w:cs/>
        </w:rPr>
        <w:t xml:space="preserve">विधानसभा अतारांकित प्रश्न संख्या </w:t>
      </w:r>
      <w:r w:rsidRPr="004A7BEA">
        <w:rPr>
          <w:rFonts w:cs="Mangal"/>
          <w:b/>
          <w:bCs/>
          <w:sz w:val="24"/>
          <w:szCs w:val="24"/>
        </w:rPr>
        <w:t>86</w:t>
      </w:r>
    </w:p>
    <w:p w:rsidR="008F0A79" w:rsidRPr="004A7BEA" w:rsidRDefault="008F0A79" w:rsidP="008F0A79">
      <w:pPr>
        <w:pStyle w:val="ListParagraph"/>
        <w:ind w:left="1440"/>
        <w:jc w:val="both"/>
        <w:rPr>
          <w:rFonts w:cs="Mangal"/>
          <w:sz w:val="24"/>
          <w:szCs w:val="24"/>
        </w:rPr>
      </w:pPr>
    </w:p>
    <w:p w:rsidR="008F0A79" w:rsidRPr="005302EB" w:rsidRDefault="008F0A79" w:rsidP="005302EB">
      <w:pPr>
        <w:pStyle w:val="ListParagraph"/>
        <w:jc w:val="both"/>
        <w:rPr>
          <w:rFonts w:cs="Mangal"/>
          <w:b/>
          <w:bCs/>
          <w:sz w:val="24"/>
          <w:szCs w:val="24"/>
        </w:rPr>
      </w:pPr>
      <w:r w:rsidRPr="005302EB">
        <w:rPr>
          <w:rFonts w:cs="Mangal"/>
          <w:b/>
          <w:bCs/>
          <w:sz w:val="24"/>
          <w:szCs w:val="24"/>
          <w:cs/>
        </w:rPr>
        <w:t xml:space="preserve">गुरुग्राम जल आपूर्ति चैनल (जीडब्ल्यूएस) की बुर्जी संख्या </w:t>
      </w:r>
      <w:r w:rsidRPr="005302EB">
        <w:rPr>
          <w:rFonts w:cs="Mangal"/>
          <w:b/>
          <w:bCs/>
          <w:sz w:val="24"/>
          <w:szCs w:val="24"/>
        </w:rPr>
        <w:t>0</w:t>
      </w:r>
      <w:r w:rsidRPr="005302EB">
        <w:rPr>
          <w:rFonts w:cs="Mangal"/>
          <w:b/>
          <w:bCs/>
          <w:sz w:val="24"/>
          <w:szCs w:val="24"/>
          <w:cs/>
        </w:rPr>
        <w:t xml:space="preserve"> किलोमीटर से </w:t>
      </w:r>
      <w:r w:rsidRPr="005302EB">
        <w:rPr>
          <w:rFonts w:cs="Mangal"/>
          <w:b/>
          <w:bCs/>
          <w:sz w:val="24"/>
          <w:szCs w:val="24"/>
        </w:rPr>
        <w:t>69.585</w:t>
      </w:r>
      <w:r w:rsidRPr="005302EB">
        <w:rPr>
          <w:rFonts w:cs="Mangal"/>
          <w:b/>
          <w:bCs/>
          <w:sz w:val="24"/>
          <w:szCs w:val="24"/>
          <w:cs/>
        </w:rPr>
        <w:t xml:space="preserve"> किलोमीटर तक पुनर्निर्माण </w:t>
      </w:r>
    </w:p>
    <w:p w:rsidR="008F0A79" w:rsidRPr="004A7BEA" w:rsidRDefault="008F0A79" w:rsidP="005302EB">
      <w:pPr>
        <w:pStyle w:val="ListParagraph"/>
        <w:jc w:val="both"/>
        <w:rPr>
          <w:rFonts w:cs="Mangal"/>
          <w:sz w:val="24"/>
          <w:szCs w:val="24"/>
        </w:rPr>
      </w:pPr>
      <w:r w:rsidRPr="004A7BEA">
        <w:rPr>
          <w:rFonts w:cs="Mangal"/>
          <w:sz w:val="24"/>
          <w:szCs w:val="24"/>
          <w:cs/>
        </w:rPr>
        <w:t xml:space="preserve">वर्ष </w:t>
      </w:r>
      <w:r w:rsidRPr="004A7BEA">
        <w:rPr>
          <w:rFonts w:cs="Mangal"/>
          <w:sz w:val="24"/>
          <w:szCs w:val="24"/>
        </w:rPr>
        <w:t>1995</w:t>
      </w:r>
      <w:r w:rsidRPr="004A7BEA">
        <w:rPr>
          <w:rFonts w:cs="Mangal"/>
          <w:sz w:val="24"/>
          <w:szCs w:val="24"/>
          <w:cs/>
        </w:rPr>
        <w:t xml:space="preserve"> में मौजूदा जीडब्ल्यूएस चैनल का निर्माण पानी की आपूर्ति हेतु गुरुग्राम</w:t>
      </w:r>
      <w:r w:rsidRPr="004A7BEA">
        <w:rPr>
          <w:rFonts w:cs="Mangal"/>
          <w:sz w:val="24"/>
          <w:szCs w:val="24"/>
        </w:rPr>
        <w:t xml:space="preserve">, </w:t>
      </w:r>
      <w:r w:rsidRPr="004A7BEA">
        <w:rPr>
          <w:rFonts w:cs="Mangal"/>
          <w:sz w:val="24"/>
          <w:szCs w:val="24"/>
          <w:cs/>
        </w:rPr>
        <w:t xml:space="preserve">बहादुरगढ़ और ग्रामीण जल आपूर्ति योजनाओं के लिए चालू किया गया था। लगातार चलने के कारण चैनल जीर्ण-शीर्ण स्थिति में है और इसकी वहन क्षमता डिजाइन क्षमता से </w:t>
      </w:r>
      <w:r w:rsidRPr="004A7BEA">
        <w:rPr>
          <w:rFonts w:cs="Mangal"/>
          <w:sz w:val="24"/>
          <w:szCs w:val="24"/>
        </w:rPr>
        <w:t>60</w:t>
      </w:r>
      <w:r w:rsidRPr="004A7BEA">
        <w:rPr>
          <w:rFonts w:cs="Mangal"/>
          <w:sz w:val="24"/>
          <w:szCs w:val="24"/>
          <w:cs/>
        </w:rPr>
        <w:t xml:space="preserve"> प्रतिशत तक कम हो गई है। इसके अलावा</w:t>
      </w:r>
      <w:r w:rsidRPr="004A7BEA">
        <w:rPr>
          <w:rFonts w:cs="Mangal"/>
          <w:sz w:val="24"/>
          <w:szCs w:val="24"/>
        </w:rPr>
        <w:t xml:space="preserve">, </w:t>
      </w:r>
      <w:r w:rsidRPr="004A7BEA">
        <w:rPr>
          <w:rFonts w:cs="Mangal"/>
          <w:sz w:val="24"/>
          <w:szCs w:val="24"/>
          <w:cs/>
        </w:rPr>
        <w:t>गुरुग्राम के विस्तार और नए आवासीय और औद्योगिक क्षेत्रों के विकास के कारण मांग कई गुना बढ़ गई है। गुरुगाम</w:t>
      </w:r>
      <w:r w:rsidRPr="004A7BEA">
        <w:rPr>
          <w:rFonts w:cs="Mangal"/>
          <w:sz w:val="24"/>
          <w:szCs w:val="24"/>
        </w:rPr>
        <w:t xml:space="preserve">, </w:t>
      </w:r>
      <w:r w:rsidRPr="004A7BEA">
        <w:rPr>
          <w:rFonts w:cs="Mangal"/>
          <w:sz w:val="24"/>
          <w:szCs w:val="24"/>
          <w:cs/>
        </w:rPr>
        <w:t>बहादुरगढ़ और अन्य क्षेत्रों की भविष्य की मांग को पूरा करने के लिए किसानों द्वारा पानी की चोरी को रोकने और किसी भी संभावना से बचने के लिए</w:t>
      </w:r>
      <w:r w:rsidRPr="004A7BEA">
        <w:rPr>
          <w:rFonts w:cs="Mangal"/>
          <w:sz w:val="24"/>
          <w:szCs w:val="24"/>
        </w:rPr>
        <w:t xml:space="preserve">, </w:t>
      </w:r>
      <w:r w:rsidRPr="004A7BEA">
        <w:rPr>
          <w:rFonts w:cs="Mangal"/>
          <w:sz w:val="24"/>
          <w:szCs w:val="24"/>
          <w:cs/>
        </w:rPr>
        <w:t xml:space="preserve">जीडब्ल्यूएस चैनल को एक बंद वाहक प्रणाली यानी बंद आरसीसी बैरल और पाइपलाइन के संयोजन के रूप में पुनर्निर्माण करने का प्रस्ताव है। वर्ष </w:t>
      </w:r>
      <w:r w:rsidRPr="004A7BEA">
        <w:rPr>
          <w:rFonts w:cs="Mangal"/>
          <w:sz w:val="24"/>
          <w:szCs w:val="24"/>
        </w:rPr>
        <w:t>2050</w:t>
      </w:r>
      <w:r w:rsidRPr="004A7BEA">
        <w:rPr>
          <w:rFonts w:cs="Mangal"/>
          <w:sz w:val="24"/>
          <w:szCs w:val="24"/>
          <w:cs/>
        </w:rPr>
        <w:t xml:space="preserve"> तक विभिन्न विभागों से प्राप्त भविष्य की मांग के अनुसार जीडब्ल्यूएस चैनल की क्षमता </w:t>
      </w:r>
      <w:r w:rsidRPr="004A7BEA">
        <w:rPr>
          <w:rFonts w:cs="Mangal"/>
          <w:sz w:val="24"/>
          <w:szCs w:val="24"/>
        </w:rPr>
        <w:t>175</w:t>
      </w:r>
      <w:r w:rsidRPr="004A7BEA">
        <w:rPr>
          <w:rFonts w:cs="Mangal"/>
          <w:sz w:val="24"/>
          <w:szCs w:val="24"/>
          <w:cs/>
        </w:rPr>
        <w:t xml:space="preserve"> क्यूसेक से बढ़ाकर </w:t>
      </w:r>
      <w:r w:rsidRPr="004A7BEA">
        <w:rPr>
          <w:rFonts w:cs="Mangal"/>
          <w:sz w:val="24"/>
          <w:szCs w:val="24"/>
        </w:rPr>
        <w:t>686.40</w:t>
      </w:r>
      <w:r w:rsidRPr="004A7BEA">
        <w:rPr>
          <w:rFonts w:cs="Mangal"/>
          <w:sz w:val="24"/>
          <w:szCs w:val="24"/>
          <w:cs/>
        </w:rPr>
        <w:t xml:space="preserve"> क्यूसेक कर दी गई है। इस परियोजना के लिए विस्तृत परियोजना रिपोर्ट सलाहकार/वैपकोस द्वारा तैयार की गई है और </w:t>
      </w:r>
      <w:r w:rsidRPr="004A7BEA">
        <w:rPr>
          <w:rFonts w:cs="Mangal"/>
          <w:sz w:val="24"/>
          <w:szCs w:val="24"/>
        </w:rPr>
        <w:t>17.11.2023</w:t>
      </w:r>
      <w:r w:rsidRPr="004A7BEA">
        <w:rPr>
          <w:rFonts w:cs="Mangal"/>
          <w:sz w:val="24"/>
          <w:szCs w:val="24"/>
          <w:cs/>
        </w:rPr>
        <w:t xml:space="preserve"> को विभाग को प्रस्तुत की गई है। यह विभाग के अनुमोदन/मूल्यांकन के अधीन है। इस परियोजना की अनुमानित लागत </w:t>
      </w:r>
      <w:r w:rsidRPr="004A7BEA">
        <w:rPr>
          <w:rFonts w:cs="Mangal"/>
          <w:sz w:val="24"/>
          <w:szCs w:val="24"/>
        </w:rPr>
        <w:t>1989.40</w:t>
      </w:r>
      <w:r w:rsidRPr="004A7BEA">
        <w:rPr>
          <w:rFonts w:cs="Mangal"/>
          <w:sz w:val="24"/>
          <w:szCs w:val="24"/>
          <w:cs/>
        </w:rPr>
        <w:t xml:space="preserve"> करोड़ रूपये है।</w:t>
      </w:r>
    </w:p>
    <w:p w:rsidR="008F0A79" w:rsidRPr="004A7BEA" w:rsidRDefault="008F0A79" w:rsidP="005302EB">
      <w:pPr>
        <w:pStyle w:val="ListParagraph"/>
        <w:jc w:val="both"/>
        <w:rPr>
          <w:rFonts w:cs="Mangal"/>
          <w:b/>
          <w:bCs/>
          <w:sz w:val="24"/>
          <w:szCs w:val="24"/>
        </w:rPr>
      </w:pPr>
      <w:r w:rsidRPr="004A7BEA">
        <w:rPr>
          <w:rFonts w:cs="Mangal"/>
          <w:b/>
          <w:bCs/>
          <w:sz w:val="24"/>
          <w:szCs w:val="24"/>
          <w:cs/>
        </w:rPr>
        <w:t xml:space="preserve">बादली (झज्जर) के पास पर गुरूग्राम जल आपूर्ति चैनल </w:t>
      </w:r>
      <w:r w:rsidRPr="00970F8E">
        <w:rPr>
          <w:rFonts w:ascii="Arial" w:hAnsi="Arial" w:cs="Arial"/>
          <w:b/>
          <w:bCs/>
          <w:szCs w:val="22"/>
        </w:rPr>
        <w:t>(GWS)</w:t>
      </w:r>
      <w:r w:rsidRPr="00FE26C3">
        <w:rPr>
          <w:rFonts w:ascii="Mangal" w:hAnsi="Mangal" w:cs="Mangal"/>
          <w:b/>
          <w:bCs/>
          <w:szCs w:val="22"/>
        </w:rPr>
        <w:t xml:space="preserve"> </w:t>
      </w:r>
      <w:r w:rsidRPr="004A7BEA">
        <w:rPr>
          <w:rFonts w:cs="Mangal"/>
          <w:b/>
          <w:bCs/>
          <w:sz w:val="24"/>
          <w:szCs w:val="24"/>
          <w:cs/>
        </w:rPr>
        <w:t xml:space="preserve">की बुर्जी संख्या </w:t>
      </w:r>
      <w:r w:rsidRPr="004A7BEA">
        <w:rPr>
          <w:rFonts w:cs="Mangal"/>
          <w:b/>
          <w:bCs/>
          <w:sz w:val="24"/>
          <w:szCs w:val="24"/>
        </w:rPr>
        <w:t>50.500</w:t>
      </w:r>
      <w:r w:rsidRPr="004A7BEA">
        <w:rPr>
          <w:rFonts w:cs="Mangal"/>
          <w:b/>
          <w:bCs/>
          <w:sz w:val="24"/>
          <w:szCs w:val="24"/>
          <w:cs/>
        </w:rPr>
        <w:t xml:space="preserve"> किमी से केएमपी एक्सप्रेसवे के साथ मेवात फीडर पाइपलाईन परियोजना </w:t>
      </w:r>
    </w:p>
    <w:p w:rsidR="008F0A79" w:rsidRPr="003E760B" w:rsidRDefault="008F0A79" w:rsidP="005302EB">
      <w:pPr>
        <w:pStyle w:val="ListParagraph"/>
        <w:jc w:val="both"/>
        <w:rPr>
          <w:rFonts w:cs="Mangal"/>
          <w:sz w:val="24"/>
          <w:szCs w:val="24"/>
        </w:rPr>
      </w:pPr>
      <w:r w:rsidRPr="004A7BEA">
        <w:rPr>
          <w:rFonts w:cs="Mangal"/>
          <w:sz w:val="24"/>
          <w:szCs w:val="24"/>
          <w:cs/>
        </w:rPr>
        <w:t>हरियाणा के नूंह और गुरुग्राम जिलों में पड़ने वाले मेवात क्षेत्र में खारा पानी है जो पीने के लिए पूरी तरह से अनुपयुक्त है। इस क्षेत्र की पेयजल समस्या को हल करने के लिए</w:t>
      </w:r>
      <w:r w:rsidRPr="004A7BEA">
        <w:rPr>
          <w:rFonts w:cs="Mangal"/>
          <w:sz w:val="24"/>
          <w:szCs w:val="24"/>
        </w:rPr>
        <w:t xml:space="preserve">, </w:t>
      </w:r>
      <w:r w:rsidRPr="004A7BEA">
        <w:rPr>
          <w:rFonts w:cs="Mangal"/>
          <w:sz w:val="24"/>
          <w:szCs w:val="24"/>
          <w:cs/>
        </w:rPr>
        <w:t>जन स्वास्थ्य अभियांत्रिकी विभाग द्वारा नई योजना बनाई है</w:t>
      </w:r>
      <w:r w:rsidRPr="004A7BEA">
        <w:rPr>
          <w:rFonts w:cs="Mangal"/>
          <w:sz w:val="24"/>
          <w:szCs w:val="24"/>
        </w:rPr>
        <w:t xml:space="preserve">, </w:t>
      </w:r>
      <w:r w:rsidRPr="004A7BEA">
        <w:rPr>
          <w:rFonts w:cs="Mangal"/>
          <w:sz w:val="24"/>
          <w:szCs w:val="24"/>
          <w:cs/>
        </w:rPr>
        <w:t>जिसके लिए सिंचाई एवं जल संसाधन विभाग</w:t>
      </w:r>
      <w:r w:rsidRPr="004A7BEA">
        <w:rPr>
          <w:rFonts w:cs="Mangal"/>
          <w:sz w:val="24"/>
          <w:szCs w:val="24"/>
        </w:rPr>
        <w:t xml:space="preserve">, </w:t>
      </w:r>
      <w:r w:rsidRPr="004A7BEA">
        <w:rPr>
          <w:rFonts w:cs="Mangal"/>
          <w:sz w:val="24"/>
          <w:szCs w:val="24"/>
          <w:cs/>
        </w:rPr>
        <w:t>हरियाणा पानी उपलब्ध करवाया जाऐगा। इसके अलावा</w:t>
      </w:r>
      <w:r w:rsidRPr="004A7BEA">
        <w:rPr>
          <w:rFonts w:cs="Mangal"/>
          <w:sz w:val="24"/>
          <w:szCs w:val="24"/>
        </w:rPr>
        <w:t xml:space="preserve">, </w:t>
      </w:r>
      <w:r w:rsidRPr="004A7BEA">
        <w:rPr>
          <w:rFonts w:cs="Mangal"/>
          <w:sz w:val="24"/>
          <w:szCs w:val="24"/>
          <w:cs/>
        </w:rPr>
        <w:t>हरियाणा शहरी विकास प्राधिकरण और हरियाणा राज्य औद्योगिक एवं बुनियादी ढांचा विकास निगम द्वारा भी इस क्षेत्र को विकसित किया जा रहा हैं। इन क्षेत्रों को भी पानी उपलबध कराया जाएगा। जन स्वास्थ्य अभियांत्रिकी विभाग</w:t>
      </w:r>
      <w:r w:rsidRPr="004A7BEA">
        <w:rPr>
          <w:rFonts w:cs="Mangal"/>
          <w:sz w:val="24"/>
          <w:szCs w:val="24"/>
        </w:rPr>
        <w:t xml:space="preserve">, </w:t>
      </w:r>
      <w:r w:rsidRPr="004A7BEA">
        <w:rPr>
          <w:rFonts w:cs="Mangal"/>
          <w:sz w:val="24"/>
          <w:szCs w:val="24"/>
          <w:cs/>
        </w:rPr>
        <w:t xml:space="preserve">हरियाणा राज्य औद्योगिक एवं बुनियादी ढांचा विकास निगम और हरियाणा शहरी विकास प्राधिकरण की पानी की मांगों को पूरा करने के लिए मेवात फीडर नहर नामक नई वाहक प्रणाली के रूप में प्रस्तावित किया गया है। वर्ष </w:t>
      </w:r>
      <w:r w:rsidRPr="004A7BEA">
        <w:rPr>
          <w:rFonts w:cs="Mangal"/>
          <w:sz w:val="24"/>
          <w:szCs w:val="24"/>
        </w:rPr>
        <w:t xml:space="preserve">2050 </w:t>
      </w:r>
      <w:r w:rsidRPr="004A7BEA">
        <w:rPr>
          <w:rFonts w:cs="Mangal"/>
          <w:sz w:val="24"/>
          <w:szCs w:val="24"/>
          <w:cs/>
        </w:rPr>
        <w:t xml:space="preserve">तक विभिन्न विभागों से प्राप्त भविष्य की मांग के अनुसार मेवात फीडर की क्षमता </w:t>
      </w:r>
      <w:r w:rsidRPr="004A7BEA">
        <w:rPr>
          <w:rFonts w:cs="Mangal"/>
          <w:sz w:val="24"/>
          <w:szCs w:val="24"/>
        </w:rPr>
        <w:t xml:space="preserve">389.58 </w:t>
      </w:r>
      <w:r w:rsidRPr="004A7BEA">
        <w:rPr>
          <w:rFonts w:cs="Mangal"/>
          <w:sz w:val="24"/>
          <w:szCs w:val="24"/>
          <w:cs/>
        </w:rPr>
        <w:lastRenderedPageBreak/>
        <w:t>क्यूसेक अनुमोदित की गई है। इस परियोजना के लिए विस्तृत परियोजना रिपोर्ट सलाहकार/</w:t>
      </w:r>
      <w:r w:rsidR="00280CA1" w:rsidRPr="00280CA1">
        <w:rPr>
          <w:rFonts w:cs="Mangal"/>
          <w:sz w:val="24"/>
          <w:szCs w:val="24"/>
          <w:cs/>
        </w:rPr>
        <w:t xml:space="preserve"> </w:t>
      </w:r>
      <w:r w:rsidR="00280CA1" w:rsidRPr="004A7BEA">
        <w:rPr>
          <w:rFonts w:cs="Mangal"/>
          <w:sz w:val="24"/>
          <w:szCs w:val="24"/>
          <w:cs/>
        </w:rPr>
        <w:t>वैपकोस</w:t>
      </w:r>
      <w:r w:rsidRPr="004A7BEA">
        <w:rPr>
          <w:rFonts w:cs="Mangal"/>
          <w:sz w:val="24"/>
          <w:szCs w:val="24"/>
          <w:cs/>
        </w:rPr>
        <w:t xml:space="preserve"> के द्वारा तैयार की गई है और </w:t>
      </w:r>
      <w:r w:rsidRPr="004A7BEA">
        <w:rPr>
          <w:rFonts w:cs="Mangal"/>
          <w:sz w:val="24"/>
          <w:szCs w:val="24"/>
        </w:rPr>
        <w:t xml:space="preserve">01.01.2024 </w:t>
      </w:r>
      <w:r w:rsidRPr="004A7BEA">
        <w:rPr>
          <w:rFonts w:cs="Mangal"/>
          <w:sz w:val="24"/>
          <w:szCs w:val="24"/>
          <w:cs/>
        </w:rPr>
        <w:t xml:space="preserve">को विभाग को प्रस्तुत की गई है। यह विभाग के अनुमोदन/मूल्यांकन के अधीन है। कार्य की अनुमानित लागत </w:t>
      </w:r>
      <w:r w:rsidRPr="004A7BEA">
        <w:rPr>
          <w:rFonts w:cs="Mangal"/>
          <w:sz w:val="24"/>
          <w:szCs w:val="24"/>
        </w:rPr>
        <w:t xml:space="preserve">1161.05 </w:t>
      </w:r>
      <w:r w:rsidRPr="004A7BEA">
        <w:rPr>
          <w:rFonts w:cs="Mangal"/>
          <w:sz w:val="24"/>
          <w:szCs w:val="24"/>
          <w:cs/>
        </w:rPr>
        <w:t>करोड़ रूपये है।</w:t>
      </w:r>
    </w:p>
    <w:p w:rsidR="008031E8" w:rsidRDefault="008031E8">
      <w:pPr>
        <w:rPr>
          <w:rFonts w:cs="Mangal"/>
          <w:sz w:val="24"/>
          <w:szCs w:val="24"/>
        </w:rPr>
      </w:pPr>
      <w:r>
        <w:rPr>
          <w:rFonts w:cs="Mangal"/>
          <w:sz w:val="24"/>
          <w:szCs w:val="24"/>
        </w:rPr>
        <w:br w:type="page"/>
      </w:r>
    </w:p>
    <w:p w:rsidR="008F0A79" w:rsidRDefault="008031E8" w:rsidP="008031E8">
      <w:pPr>
        <w:ind w:left="-90"/>
        <w:rPr>
          <w:rFonts w:cs="Mangal"/>
          <w:sz w:val="24"/>
          <w:szCs w:val="24"/>
          <w:cs/>
        </w:rPr>
      </w:pPr>
      <w:r>
        <w:rPr>
          <w:rFonts w:cs="Mangal"/>
          <w:noProof/>
          <w:sz w:val="24"/>
          <w:szCs w:val="24"/>
        </w:rPr>
        <w:lastRenderedPageBreak/>
        <w:drawing>
          <wp:inline distT="0" distB="0" distL="0" distR="0">
            <wp:extent cx="6115050" cy="875469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15050" cy="8754699"/>
                    </a:xfrm>
                    <a:prstGeom prst="rect">
                      <a:avLst/>
                    </a:prstGeom>
                    <a:noFill/>
                    <a:ln w="9525">
                      <a:noFill/>
                      <a:miter lim="800000"/>
                      <a:headEnd/>
                      <a:tailEnd/>
                    </a:ln>
                  </pic:spPr>
                </pic:pic>
              </a:graphicData>
            </a:graphic>
          </wp:inline>
        </w:drawing>
      </w:r>
    </w:p>
    <w:sectPr w:rsidR="008F0A79" w:rsidSect="0022696B">
      <w:headerReference w:type="default" r:id="rId8"/>
      <w:pgSz w:w="11907" w:h="16839" w:code="9"/>
      <w:pgMar w:top="1440" w:right="83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BA7" w:rsidRDefault="007F2BA7" w:rsidP="00A11B52">
      <w:pPr>
        <w:spacing w:after="0" w:line="240" w:lineRule="auto"/>
      </w:pPr>
      <w:r>
        <w:separator/>
      </w:r>
    </w:p>
  </w:endnote>
  <w:endnote w:type="continuationSeparator" w:id="0">
    <w:p w:rsidR="007F2BA7" w:rsidRDefault="007F2BA7" w:rsidP="00A11B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BA7" w:rsidRDefault="007F2BA7" w:rsidP="00A11B52">
      <w:pPr>
        <w:spacing w:after="0" w:line="240" w:lineRule="auto"/>
      </w:pPr>
      <w:r>
        <w:separator/>
      </w:r>
    </w:p>
  </w:footnote>
  <w:footnote w:type="continuationSeparator" w:id="0">
    <w:p w:rsidR="007F2BA7" w:rsidRDefault="007F2BA7" w:rsidP="00A11B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B52" w:rsidRPr="00A11B52" w:rsidRDefault="00A11B52" w:rsidP="00A11B52">
    <w:pPr>
      <w:pStyle w:val="Header"/>
      <w:jc w:val="right"/>
      <w:rPr>
        <w:sz w:val="26"/>
        <w:szCs w:val="24"/>
      </w:rPr>
    </w:pPr>
    <w:r w:rsidRPr="00A11B52">
      <w:rPr>
        <w:rFonts w:ascii="Arial" w:hAnsi="Arial" w:cs="Arial"/>
        <w:bCs/>
        <w:sz w:val="24"/>
        <w:szCs w:val="24"/>
      </w:rPr>
      <w:t>Diary no. 14/18/111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A444D6"/>
    <w:multiLevelType w:val="hybridMultilevel"/>
    <w:tmpl w:val="4412F5F0"/>
    <w:lvl w:ilvl="0" w:tplc="573C1C12">
      <w:start w:val="1"/>
      <w:numFmt w:val="hindiVowels"/>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nsid w:val="6A0939D4"/>
    <w:multiLevelType w:val="hybridMultilevel"/>
    <w:tmpl w:val="CC6A7452"/>
    <w:lvl w:ilvl="0" w:tplc="1924FDEE">
      <w:start w:val="1"/>
      <w:numFmt w:val="lowerLetter"/>
      <w:lvlText w:val="%1)"/>
      <w:lvlJc w:val="left"/>
      <w:pPr>
        <w:ind w:left="1080" w:hanging="720"/>
      </w:pPr>
      <w:rPr>
        <w:rFonts w:ascii="Arial" w:hAnsi="Arial" w:cs="Arial" w:hint="default"/>
        <w:sz w:val="22"/>
        <w:szCs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87898"/>
    <w:rsid w:val="00041251"/>
    <w:rsid w:val="00062B16"/>
    <w:rsid w:val="000C3BFD"/>
    <w:rsid w:val="000D23C0"/>
    <w:rsid w:val="000D3F26"/>
    <w:rsid w:val="000F3FCF"/>
    <w:rsid w:val="000F4A1C"/>
    <w:rsid w:val="00103FE1"/>
    <w:rsid w:val="001428B4"/>
    <w:rsid w:val="0018785A"/>
    <w:rsid w:val="00205638"/>
    <w:rsid w:val="00215B43"/>
    <w:rsid w:val="002218D1"/>
    <w:rsid w:val="002259D6"/>
    <w:rsid w:val="0022696B"/>
    <w:rsid w:val="00280CA1"/>
    <w:rsid w:val="002932FA"/>
    <w:rsid w:val="00322094"/>
    <w:rsid w:val="00414B0B"/>
    <w:rsid w:val="00467586"/>
    <w:rsid w:val="00487898"/>
    <w:rsid w:val="004E11A3"/>
    <w:rsid w:val="005302EB"/>
    <w:rsid w:val="005725A4"/>
    <w:rsid w:val="00613E65"/>
    <w:rsid w:val="00627509"/>
    <w:rsid w:val="006C1AA4"/>
    <w:rsid w:val="0070054C"/>
    <w:rsid w:val="007212EF"/>
    <w:rsid w:val="0075596A"/>
    <w:rsid w:val="00783E03"/>
    <w:rsid w:val="007B75DB"/>
    <w:rsid w:val="007F2BA7"/>
    <w:rsid w:val="008031E8"/>
    <w:rsid w:val="00871F0C"/>
    <w:rsid w:val="008F0A79"/>
    <w:rsid w:val="009427E9"/>
    <w:rsid w:val="00966D1F"/>
    <w:rsid w:val="00970F8E"/>
    <w:rsid w:val="009B0B68"/>
    <w:rsid w:val="009B53ED"/>
    <w:rsid w:val="009D1FBF"/>
    <w:rsid w:val="009D785F"/>
    <w:rsid w:val="00A11B52"/>
    <w:rsid w:val="00A57F14"/>
    <w:rsid w:val="00A85E45"/>
    <w:rsid w:val="00A92EC5"/>
    <w:rsid w:val="00A955E5"/>
    <w:rsid w:val="00AB40F8"/>
    <w:rsid w:val="00BA3807"/>
    <w:rsid w:val="00BD31FA"/>
    <w:rsid w:val="00C24A92"/>
    <w:rsid w:val="00C874D1"/>
    <w:rsid w:val="00C91663"/>
    <w:rsid w:val="00CC412D"/>
    <w:rsid w:val="00CE48D4"/>
    <w:rsid w:val="00CE5093"/>
    <w:rsid w:val="00D04260"/>
    <w:rsid w:val="00D062C2"/>
    <w:rsid w:val="00D57282"/>
    <w:rsid w:val="00DF0BD3"/>
    <w:rsid w:val="00DF5575"/>
    <w:rsid w:val="00E02EEE"/>
    <w:rsid w:val="00E64C46"/>
    <w:rsid w:val="00F0516F"/>
    <w:rsid w:val="00F11880"/>
    <w:rsid w:val="00F6799C"/>
    <w:rsid w:val="00F858E0"/>
    <w:rsid w:val="00F86BD0"/>
    <w:rsid w:val="00FC094A"/>
    <w:rsid w:val="00FC1DA3"/>
    <w:rsid w:val="00FD1580"/>
    <w:rsid w:val="00FE26C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8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11B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11B52"/>
  </w:style>
  <w:style w:type="paragraph" w:styleId="Footer">
    <w:name w:val="footer"/>
    <w:basedOn w:val="Normal"/>
    <w:link w:val="FooterChar"/>
    <w:uiPriority w:val="99"/>
    <w:semiHidden/>
    <w:unhideWhenUsed/>
    <w:rsid w:val="00A11B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11B52"/>
  </w:style>
  <w:style w:type="table" w:styleId="TableGrid">
    <w:name w:val="Table Grid"/>
    <w:basedOn w:val="TableNormal"/>
    <w:uiPriority w:val="59"/>
    <w:rsid w:val="00215B43"/>
    <w:pPr>
      <w:spacing w:after="0" w:line="240" w:lineRule="auto"/>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file-note-para">
    <w:name w:val="efile-note-para"/>
    <w:basedOn w:val="Normal"/>
    <w:rsid w:val="0022696B"/>
    <w:pPr>
      <w:spacing w:before="100" w:beforeAutospacing="1" w:after="100" w:afterAutospacing="1" w:line="240" w:lineRule="auto"/>
    </w:pPr>
    <w:rPr>
      <w:rFonts w:ascii="Times New Roman" w:eastAsia="Times New Roman" w:hAnsi="Times New Roman" w:cs="Times New Roman"/>
      <w:sz w:val="24"/>
      <w:szCs w:val="24"/>
      <w:lang w:val="en-IN" w:eastAsia="en-GB" w:bidi="ar-SA"/>
    </w:rPr>
  </w:style>
  <w:style w:type="character" w:styleId="Strong">
    <w:name w:val="Strong"/>
    <w:basedOn w:val="DefaultParagraphFont"/>
    <w:uiPriority w:val="22"/>
    <w:qFormat/>
    <w:rsid w:val="0022696B"/>
    <w:rPr>
      <w:b/>
      <w:bCs/>
    </w:rPr>
  </w:style>
  <w:style w:type="paragraph" w:styleId="ListParagraph">
    <w:name w:val="List Paragraph"/>
    <w:basedOn w:val="Normal"/>
    <w:uiPriority w:val="34"/>
    <w:qFormat/>
    <w:rsid w:val="008F0A79"/>
    <w:pPr>
      <w:ind w:left="720"/>
      <w:contextualSpacing/>
    </w:pPr>
  </w:style>
  <w:style w:type="paragraph" w:styleId="BalloonText">
    <w:name w:val="Balloon Text"/>
    <w:basedOn w:val="Normal"/>
    <w:link w:val="BalloonTextChar"/>
    <w:uiPriority w:val="99"/>
    <w:semiHidden/>
    <w:unhideWhenUsed/>
    <w:rsid w:val="008031E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031E8"/>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689</Words>
  <Characters>3933</Characters>
  <Application>Microsoft Office Word</Application>
  <DocSecurity>0</DocSecurity>
  <Lines>32</Lines>
  <Paragraphs>9</Paragraphs>
  <ScaleCrop>false</ScaleCrop>
  <Company/>
  <LinksUpToDate>false</LinksUpToDate>
  <CharactersWithSpaces>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sinchaibhawan@outlook.com</cp:lastModifiedBy>
  <cp:revision>2</cp:revision>
  <cp:lastPrinted>2024-02-23T10:00:00Z</cp:lastPrinted>
  <dcterms:created xsi:type="dcterms:W3CDTF">2024-02-24T06:57:00Z</dcterms:created>
  <dcterms:modified xsi:type="dcterms:W3CDTF">2024-02-24T06:57:00Z</dcterms:modified>
</cp:coreProperties>
</file>