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65" w:rsidRPr="00996210" w:rsidRDefault="00BE0165" w:rsidP="00BE0165">
      <w:pPr>
        <w:spacing w:line="480" w:lineRule="auto"/>
        <w:jc w:val="center"/>
        <w:rPr>
          <w:rFonts w:ascii="Times New Roman" w:hAnsi="Times New Roman" w:cs="Times New Roman"/>
          <w:b/>
          <w:sz w:val="28"/>
        </w:rPr>
      </w:pPr>
      <w:r w:rsidRPr="00996210">
        <w:rPr>
          <w:rFonts w:ascii="Times New Roman" w:hAnsi="Times New Roman" w:cs="Times New Roman"/>
          <w:b/>
          <w:sz w:val="30"/>
        </w:rPr>
        <w:t>To fill-</w:t>
      </w:r>
      <w:r>
        <w:rPr>
          <w:rFonts w:ascii="Times New Roman" w:hAnsi="Times New Roman" w:cs="Times New Roman"/>
          <w:b/>
          <w:sz w:val="30"/>
        </w:rPr>
        <w:t xml:space="preserve">up the Vacant Posts of </w:t>
      </w:r>
      <w:proofErr w:type="spellStart"/>
      <w:r>
        <w:rPr>
          <w:rFonts w:ascii="Times New Roman" w:hAnsi="Times New Roman" w:cs="Times New Roman"/>
          <w:b/>
          <w:sz w:val="30"/>
        </w:rPr>
        <w:t>Anganwari</w:t>
      </w:r>
      <w:proofErr w:type="spellEnd"/>
      <w:r w:rsidRPr="00996210">
        <w:rPr>
          <w:rFonts w:ascii="Times New Roman" w:hAnsi="Times New Roman" w:cs="Times New Roman"/>
          <w:b/>
          <w:sz w:val="30"/>
        </w:rPr>
        <w:t xml:space="preserve"> Workers/Helpers</w:t>
      </w:r>
    </w:p>
    <w:p w:rsidR="00BE0165" w:rsidRPr="00996210" w:rsidRDefault="00BE0165" w:rsidP="00BE0165">
      <w:pPr>
        <w:spacing w:line="480" w:lineRule="auto"/>
        <w:jc w:val="both"/>
        <w:rPr>
          <w:rFonts w:ascii="Times New Roman" w:hAnsi="Times New Roman" w:cs="Times New Roman"/>
          <w:b/>
          <w:sz w:val="28"/>
        </w:rPr>
      </w:pPr>
      <w:r>
        <w:rPr>
          <w:rFonts w:ascii="Times New Roman" w:hAnsi="Times New Roman" w:cs="Times New Roman"/>
          <w:b/>
          <w:sz w:val="28"/>
        </w:rPr>
        <w:t>74</w:t>
      </w:r>
      <w:r w:rsidRPr="00996210">
        <w:rPr>
          <w:rFonts w:ascii="Times New Roman" w:hAnsi="Times New Roman" w:cs="Times New Roman"/>
          <w:b/>
          <w:sz w:val="28"/>
        </w:rPr>
        <w:t xml:space="preserve"> </w:t>
      </w:r>
      <w:r w:rsidRPr="00996210">
        <w:rPr>
          <w:rFonts w:ascii="Times New Roman" w:hAnsi="Times New Roman" w:cs="Times New Roman"/>
          <w:b/>
          <w:bCs/>
          <w:sz w:val="26"/>
          <w:szCs w:val="28"/>
        </w:rPr>
        <w:t xml:space="preserve">Smt. GEETA </w:t>
      </w:r>
      <w:proofErr w:type="gramStart"/>
      <w:r w:rsidRPr="00996210">
        <w:rPr>
          <w:rFonts w:ascii="Times New Roman" w:hAnsi="Times New Roman" w:cs="Times New Roman"/>
          <w:b/>
          <w:bCs/>
          <w:sz w:val="26"/>
          <w:szCs w:val="28"/>
        </w:rPr>
        <w:t>BHUKKAL(</w:t>
      </w:r>
      <w:proofErr w:type="spellStart"/>
      <w:proofErr w:type="gramEnd"/>
      <w:r w:rsidRPr="00996210">
        <w:rPr>
          <w:rFonts w:ascii="Times New Roman" w:hAnsi="Times New Roman" w:cs="Times New Roman"/>
          <w:b/>
          <w:bCs/>
          <w:sz w:val="26"/>
          <w:szCs w:val="28"/>
        </w:rPr>
        <w:t>Jhajjar</w:t>
      </w:r>
      <w:proofErr w:type="spellEnd"/>
      <w:r w:rsidRPr="00996210">
        <w:rPr>
          <w:rFonts w:ascii="Times New Roman" w:hAnsi="Times New Roman" w:cs="Times New Roman"/>
          <w:b/>
          <w:bCs/>
          <w:sz w:val="26"/>
          <w:szCs w:val="28"/>
        </w:rPr>
        <w:t>)</w:t>
      </w:r>
      <w:r w:rsidRPr="00996210">
        <w:rPr>
          <w:rFonts w:ascii="Times New Roman" w:hAnsi="Times New Roman" w:cs="Times New Roman"/>
          <w:b/>
          <w:sz w:val="26"/>
        </w:rPr>
        <w:t>:</w:t>
      </w:r>
      <w:r>
        <w:rPr>
          <w:rFonts w:ascii="Times New Roman" w:hAnsi="Times New Roman" w:cs="Times New Roman"/>
          <w:b/>
          <w:sz w:val="26"/>
        </w:rPr>
        <w:t xml:space="preserve"> </w:t>
      </w:r>
      <w:r w:rsidRPr="00996210">
        <w:rPr>
          <w:rFonts w:ascii="Times New Roman" w:hAnsi="Times New Roman" w:cs="Times New Roman"/>
          <w:sz w:val="28"/>
        </w:rPr>
        <w:t xml:space="preserve">Will the </w:t>
      </w:r>
      <w:r>
        <w:rPr>
          <w:rFonts w:ascii="Times New Roman" w:hAnsi="Times New Roman" w:cs="Times New Roman"/>
          <w:sz w:val="28"/>
        </w:rPr>
        <w:t>Women &amp;</w:t>
      </w:r>
      <w:r w:rsidRPr="00996210">
        <w:rPr>
          <w:rFonts w:ascii="Times New Roman" w:hAnsi="Times New Roman" w:cs="Times New Roman"/>
          <w:sz w:val="28"/>
        </w:rPr>
        <w:t xml:space="preserve"> Child Development</w:t>
      </w:r>
      <w:r>
        <w:rPr>
          <w:rFonts w:ascii="Times New Roman" w:hAnsi="Times New Roman" w:cs="Times New Roman"/>
          <w:sz w:val="28"/>
        </w:rPr>
        <w:t xml:space="preserve"> Minister </w:t>
      </w:r>
      <w:r w:rsidRPr="00996210">
        <w:rPr>
          <w:rFonts w:ascii="Times New Roman" w:hAnsi="Times New Roman" w:cs="Times New Roman"/>
          <w:sz w:val="28"/>
        </w:rPr>
        <w:t>be pleased to state</w:t>
      </w:r>
      <w:r>
        <w:rPr>
          <w:rFonts w:ascii="Times New Roman" w:hAnsi="Times New Roman" w:cs="Times New Roman"/>
          <w:sz w:val="28"/>
        </w:rPr>
        <w:t>:</w:t>
      </w:r>
      <w:r w:rsidRPr="00996210">
        <w:rPr>
          <w:rFonts w:ascii="Times New Roman" w:hAnsi="Times New Roman" w:cs="Times New Roman"/>
          <w:sz w:val="28"/>
        </w:rPr>
        <w:t xml:space="preserve"> -</w:t>
      </w:r>
    </w:p>
    <w:p w:rsidR="00BE0165" w:rsidRPr="00BE0165" w:rsidRDefault="00BE0165" w:rsidP="00BE0165">
      <w:pPr>
        <w:pStyle w:val="ListParagraph"/>
        <w:widowControl/>
        <w:numPr>
          <w:ilvl w:val="0"/>
          <w:numId w:val="1"/>
        </w:numPr>
        <w:autoSpaceDE/>
        <w:autoSpaceDN/>
        <w:spacing w:before="240" w:after="200" w:line="480" w:lineRule="auto"/>
        <w:contextualSpacing/>
        <w:rPr>
          <w:sz w:val="28"/>
          <w:szCs w:val="32"/>
        </w:rPr>
      </w:pPr>
      <w:r w:rsidRPr="003578B0">
        <w:rPr>
          <w:sz w:val="28"/>
          <w:szCs w:val="32"/>
        </w:rPr>
        <w:t xml:space="preserve">the number of </w:t>
      </w:r>
      <w:proofErr w:type="spellStart"/>
      <w:r w:rsidRPr="003578B0">
        <w:rPr>
          <w:sz w:val="28"/>
          <w:szCs w:val="32"/>
        </w:rPr>
        <w:t>Anganwadi</w:t>
      </w:r>
      <w:proofErr w:type="spellEnd"/>
      <w:r w:rsidRPr="003578B0">
        <w:rPr>
          <w:sz w:val="28"/>
          <w:szCs w:val="32"/>
        </w:rPr>
        <w:t xml:space="preserve"> Centres opened in the State since 2019 </w:t>
      </w:r>
      <w:proofErr w:type="spellStart"/>
      <w:r w:rsidRPr="003578B0">
        <w:rPr>
          <w:sz w:val="28"/>
          <w:szCs w:val="32"/>
        </w:rPr>
        <w:t>togetherwith</w:t>
      </w:r>
      <w:proofErr w:type="spellEnd"/>
      <w:r w:rsidRPr="003578B0">
        <w:rPr>
          <w:sz w:val="28"/>
          <w:szCs w:val="32"/>
        </w:rPr>
        <w:t xml:space="preserve"> the district-wise details thereof;</w:t>
      </w:r>
      <w:r w:rsidRPr="003578B0">
        <w:rPr>
          <w:sz w:val="28"/>
          <w:szCs w:val="32"/>
        </w:rPr>
        <w:tab/>
      </w:r>
    </w:p>
    <w:p w:rsidR="00BE0165" w:rsidRPr="00BE0165" w:rsidRDefault="00BE0165" w:rsidP="00BE0165">
      <w:pPr>
        <w:pStyle w:val="ListParagraph"/>
        <w:widowControl/>
        <w:numPr>
          <w:ilvl w:val="0"/>
          <w:numId w:val="1"/>
        </w:numPr>
        <w:autoSpaceDE/>
        <w:autoSpaceDN/>
        <w:spacing w:before="240" w:after="200" w:line="480" w:lineRule="auto"/>
        <w:contextualSpacing/>
        <w:rPr>
          <w:sz w:val="28"/>
          <w:szCs w:val="32"/>
        </w:rPr>
      </w:pPr>
      <w:r w:rsidRPr="003578B0">
        <w:rPr>
          <w:sz w:val="28"/>
          <w:szCs w:val="32"/>
        </w:rPr>
        <w:t xml:space="preserve">the number of posts of </w:t>
      </w:r>
      <w:proofErr w:type="spellStart"/>
      <w:r w:rsidRPr="003578B0">
        <w:rPr>
          <w:sz w:val="28"/>
          <w:szCs w:val="32"/>
        </w:rPr>
        <w:t>Anganwari</w:t>
      </w:r>
      <w:proofErr w:type="spellEnd"/>
      <w:r w:rsidRPr="003578B0">
        <w:rPr>
          <w:sz w:val="28"/>
          <w:szCs w:val="32"/>
        </w:rPr>
        <w:t xml:space="preserve"> workers/helpers lying vacant in the State; and </w:t>
      </w:r>
    </w:p>
    <w:p w:rsidR="00BE0165" w:rsidRPr="003578B0" w:rsidRDefault="00BE0165" w:rsidP="00BE0165">
      <w:pPr>
        <w:pStyle w:val="ListParagraph"/>
        <w:widowControl/>
        <w:numPr>
          <w:ilvl w:val="0"/>
          <w:numId w:val="1"/>
        </w:numPr>
        <w:autoSpaceDE/>
        <w:autoSpaceDN/>
        <w:spacing w:before="240" w:after="200" w:line="480" w:lineRule="auto"/>
        <w:contextualSpacing/>
        <w:rPr>
          <w:sz w:val="28"/>
          <w:szCs w:val="32"/>
        </w:rPr>
      </w:pPr>
      <w:proofErr w:type="gramStart"/>
      <w:r w:rsidRPr="003578B0">
        <w:rPr>
          <w:sz w:val="28"/>
          <w:szCs w:val="32"/>
        </w:rPr>
        <w:t>whether</w:t>
      </w:r>
      <w:proofErr w:type="gramEnd"/>
      <w:r w:rsidRPr="003578B0">
        <w:rPr>
          <w:sz w:val="28"/>
          <w:szCs w:val="32"/>
        </w:rPr>
        <w:t xml:space="preserve"> there is any proposal under consideration of the Government to fill-up the </w:t>
      </w:r>
      <w:proofErr w:type="spellStart"/>
      <w:r w:rsidRPr="003578B0">
        <w:rPr>
          <w:sz w:val="28"/>
          <w:szCs w:val="32"/>
        </w:rPr>
        <w:t>abovesaid</w:t>
      </w:r>
      <w:proofErr w:type="spellEnd"/>
      <w:r w:rsidRPr="003578B0">
        <w:rPr>
          <w:sz w:val="28"/>
          <w:szCs w:val="32"/>
        </w:rPr>
        <w:t xml:space="preserve"> posts?</w:t>
      </w:r>
    </w:p>
    <w:p w:rsidR="00BE0165" w:rsidRPr="00EB6564" w:rsidRDefault="00BE0165" w:rsidP="00BE0165">
      <w:pPr>
        <w:spacing w:line="240" w:lineRule="auto"/>
        <w:rPr>
          <w:rFonts w:ascii="Times New Roman" w:hAnsi="Times New Roman" w:cs="Times New Roman"/>
          <w:b/>
          <w:sz w:val="28"/>
        </w:rPr>
      </w:pPr>
      <w:r>
        <w:rPr>
          <w:rFonts w:ascii="Times New Roman" w:hAnsi="Times New Roman" w:cs="Times New Roman"/>
          <w:b/>
          <w:sz w:val="28"/>
        </w:rPr>
        <w:t>Reply:</w:t>
      </w:r>
      <w:r>
        <w:rPr>
          <w:rFonts w:ascii="Times New Roman" w:hAnsi="Times New Roman" w:cs="Times New Roman"/>
          <w:b/>
          <w:sz w:val="28"/>
        </w:rPr>
        <w:tab/>
      </w:r>
      <w:r w:rsidRPr="00EB6564">
        <w:rPr>
          <w:rFonts w:ascii="Times New Roman" w:hAnsi="Times New Roman" w:cs="Times New Roman"/>
          <w:b/>
          <w:sz w:val="28"/>
        </w:rPr>
        <w:t xml:space="preserve">Smt. </w:t>
      </w:r>
      <w:proofErr w:type="spellStart"/>
      <w:r w:rsidRPr="00EB6564">
        <w:rPr>
          <w:rFonts w:ascii="Times New Roman" w:hAnsi="Times New Roman" w:cs="Times New Roman"/>
          <w:b/>
          <w:sz w:val="28"/>
        </w:rPr>
        <w:t>Kamlesh</w:t>
      </w:r>
      <w:proofErr w:type="spellEnd"/>
      <w:r w:rsidRPr="00EB6564">
        <w:rPr>
          <w:rFonts w:ascii="Times New Roman" w:hAnsi="Times New Roman" w:cs="Times New Roman"/>
          <w:b/>
          <w:sz w:val="28"/>
        </w:rPr>
        <w:t xml:space="preserve"> </w:t>
      </w:r>
      <w:proofErr w:type="spellStart"/>
      <w:r w:rsidRPr="00EB6564">
        <w:rPr>
          <w:rFonts w:ascii="Times New Roman" w:hAnsi="Times New Roman" w:cs="Times New Roman"/>
          <w:b/>
          <w:sz w:val="28"/>
        </w:rPr>
        <w:t>Dhanda</w:t>
      </w:r>
      <w:proofErr w:type="spellEnd"/>
      <w:proofErr w:type="gramStart"/>
      <w:r w:rsidRPr="00EB6564">
        <w:rPr>
          <w:rFonts w:ascii="Times New Roman" w:hAnsi="Times New Roman" w:cs="Times New Roman"/>
          <w:b/>
          <w:sz w:val="28"/>
        </w:rPr>
        <w:t>,  Minister</w:t>
      </w:r>
      <w:proofErr w:type="gramEnd"/>
      <w:r w:rsidRPr="00EB6564">
        <w:rPr>
          <w:rFonts w:ascii="Times New Roman" w:hAnsi="Times New Roman" w:cs="Times New Roman"/>
          <w:b/>
          <w:sz w:val="28"/>
        </w:rPr>
        <w:t xml:space="preserve">, Women &amp; Child Development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Pr="00EB6564">
        <w:rPr>
          <w:rFonts w:ascii="Times New Roman" w:hAnsi="Times New Roman" w:cs="Times New Roman"/>
          <w:b/>
          <w:sz w:val="28"/>
        </w:rPr>
        <w:t>Department</w:t>
      </w:r>
    </w:p>
    <w:p w:rsidR="00BE0165" w:rsidRPr="003578B0" w:rsidRDefault="00BE0165" w:rsidP="00BE0165">
      <w:pPr>
        <w:spacing w:line="240" w:lineRule="auto"/>
        <w:rPr>
          <w:rFonts w:ascii="Times New Roman" w:hAnsi="Times New Roman" w:cs="Times New Roman"/>
          <w:b/>
          <w:sz w:val="10"/>
          <w:szCs w:val="4"/>
        </w:rPr>
      </w:pPr>
    </w:p>
    <w:p w:rsidR="00BE0165" w:rsidRDefault="00BE0165" w:rsidP="00BE0165">
      <w:pPr>
        <w:spacing w:line="240" w:lineRule="auto"/>
        <w:rPr>
          <w:rFonts w:ascii="Times New Roman" w:hAnsi="Times New Roman" w:cs="Times New Roman"/>
          <w:sz w:val="28"/>
        </w:rPr>
      </w:pPr>
      <w:r>
        <w:rPr>
          <w:rFonts w:ascii="Times New Roman" w:hAnsi="Times New Roman" w:cs="Times New Roman"/>
          <w:sz w:val="28"/>
        </w:rPr>
        <w:t>Yes, Sir.</w:t>
      </w:r>
    </w:p>
    <w:p w:rsidR="00BE0165" w:rsidRPr="00EB6564" w:rsidRDefault="00BE0165" w:rsidP="00BE0165">
      <w:pPr>
        <w:pStyle w:val="ListParagraph"/>
        <w:numPr>
          <w:ilvl w:val="0"/>
          <w:numId w:val="2"/>
        </w:numPr>
        <w:spacing w:line="480" w:lineRule="auto"/>
        <w:rPr>
          <w:sz w:val="28"/>
        </w:rPr>
      </w:pPr>
      <w:r w:rsidRPr="00155C8C">
        <w:rPr>
          <w:sz w:val="28"/>
          <w:szCs w:val="28"/>
        </w:rPr>
        <w:t xml:space="preserve">At present under ICDS Scheme, there are 148 sanctioned projects (127 Rural &amp;21 Urban Projects) and 25962 sanctioned </w:t>
      </w:r>
      <w:proofErr w:type="spellStart"/>
      <w:r w:rsidRPr="00155C8C">
        <w:rPr>
          <w:sz w:val="28"/>
          <w:szCs w:val="28"/>
        </w:rPr>
        <w:t>Anganwadi</w:t>
      </w:r>
      <w:proofErr w:type="spellEnd"/>
      <w:r w:rsidRPr="00155C8C">
        <w:rPr>
          <w:sz w:val="28"/>
          <w:szCs w:val="28"/>
        </w:rPr>
        <w:t xml:space="preserve"> Centres (AWCs) including 512 Mini </w:t>
      </w:r>
      <w:proofErr w:type="spellStart"/>
      <w:r w:rsidRPr="00155C8C">
        <w:rPr>
          <w:sz w:val="28"/>
          <w:szCs w:val="28"/>
        </w:rPr>
        <w:t>Anganwadi</w:t>
      </w:r>
      <w:proofErr w:type="spellEnd"/>
      <w:r w:rsidRPr="00155C8C">
        <w:rPr>
          <w:sz w:val="28"/>
          <w:szCs w:val="28"/>
        </w:rPr>
        <w:t xml:space="preserve"> Centres (AWCs) in the </w:t>
      </w:r>
      <w:proofErr w:type="gramStart"/>
      <w:r w:rsidRPr="00155C8C">
        <w:rPr>
          <w:sz w:val="28"/>
          <w:szCs w:val="28"/>
        </w:rPr>
        <w:t>State  and</w:t>
      </w:r>
      <w:proofErr w:type="gramEnd"/>
      <w:r w:rsidRPr="00155C8C">
        <w:rPr>
          <w:sz w:val="28"/>
          <w:szCs w:val="28"/>
        </w:rPr>
        <w:t xml:space="preserve"> these are operational since 2012-13.</w:t>
      </w:r>
    </w:p>
    <w:p w:rsidR="00BE0165" w:rsidRPr="00EB6564" w:rsidRDefault="00BE0165" w:rsidP="00BE0165">
      <w:pPr>
        <w:pStyle w:val="ListParagraph"/>
        <w:numPr>
          <w:ilvl w:val="0"/>
          <w:numId w:val="2"/>
        </w:numPr>
        <w:spacing w:line="480" w:lineRule="auto"/>
        <w:ind w:right="340"/>
        <w:rPr>
          <w:sz w:val="28"/>
          <w:szCs w:val="24"/>
        </w:rPr>
      </w:pPr>
      <w:r w:rsidRPr="00EB6564">
        <w:rPr>
          <w:sz w:val="28"/>
          <w:szCs w:val="24"/>
        </w:rPr>
        <w:t xml:space="preserve">The detail of vacancy position of </w:t>
      </w:r>
      <w:proofErr w:type="spellStart"/>
      <w:r w:rsidRPr="00EB6564">
        <w:rPr>
          <w:sz w:val="28"/>
          <w:szCs w:val="24"/>
        </w:rPr>
        <w:t>Anganwadi</w:t>
      </w:r>
      <w:proofErr w:type="spellEnd"/>
      <w:r w:rsidRPr="00EB6564">
        <w:rPr>
          <w:sz w:val="28"/>
          <w:szCs w:val="24"/>
        </w:rPr>
        <w:t xml:space="preserve"> workers and helpers as on January, 2024 in the State is as under:-</w:t>
      </w:r>
    </w:p>
    <w:tbl>
      <w:tblPr>
        <w:tblStyle w:val="TableGrid"/>
        <w:tblW w:w="8846" w:type="dxa"/>
        <w:tblInd w:w="802" w:type="dxa"/>
        <w:tblLayout w:type="fixed"/>
        <w:tblLook w:val="04A0"/>
      </w:tblPr>
      <w:tblGrid>
        <w:gridCol w:w="1826"/>
        <w:gridCol w:w="1260"/>
        <w:gridCol w:w="1350"/>
        <w:gridCol w:w="1800"/>
        <w:gridCol w:w="1260"/>
        <w:gridCol w:w="1350"/>
      </w:tblGrid>
      <w:tr w:rsidR="00BE0165" w:rsidTr="006F5059">
        <w:tc>
          <w:tcPr>
            <w:tcW w:w="4436" w:type="dxa"/>
            <w:gridSpan w:val="3"/>
          </w:tcPr>
          <w:p w:rsidR="00BE0165" w:rsidRPr="003578B0" w:rsidRDefault="00BE0165" w:rsidP="006F5059">
            <w:pPr>
              <w:spacing w:line="360" w:lineRule="auto"/>
              <w:ind w:right="340"/>
              <w:jc w:val="both"/>
              <w:rPr>
                <w:rFonts w:ascii="Times New Roman" w:eastAsia="Times New Roman" w:hAnsi="Times New Roman" w:cs="Times New Roman"/>
                <w:b/>
                <w:bCs/>
                <w:sz w:val="26"/>
              </w:rPr>
            </w:pPr>
            <w:proofErr w:type="spellStart"/>
            <w:r w:rsidRPr="003578B0">
              <w:rPr>
                <w:rFonts w:ascii="Times New Roman" w:eastAsia="Times New Roman" w:hAnsi="Times New Roman" w:cs="Times New Roman"/>
                <w:b/>
                <w:bCs/>
                <w:sz w:val="26"/>
              </w:rPr>
              <w:t>Anganwadi</w:t>
            </w:r>
            <w:proofErr w:type="spellEnd"/>
            <w:r w:rsidRPr="003578B0">
              <w:rPr>
                <w:rFonts w:ascii="Times New Roman" w:eastAsia="Times New Roman" w:hAnsi="Times New Roman" w:cs="Times New Roman"/>
                <w:b/>
                <w:bCs/>
                <w:sz w:val="26"/>
              </w:rPr>
              <w:t xml:space="preserve"> Workers</w:t>
            </w:r>
          </w:p>
        </w:tc>
        <w:tc>
          <w:tcPr>
            <w:tcW w:w="4410" w:type="dxa"/>
            <w:gridSpan w:val="3"/>
          </w:tcPr>
          <w:p w:rsidR="00BE0165" w:rsidRPr="003578B0" w:rsidRDefault="00BE0165" w:rsidP="006F5059">
            <w:pPr>
              <w:spacing w:line="360" w:lineRule="auto"/>
              <w:ind w:right="340"/>
              <w:jc w:val="both"/>
              <w:rPr>
                <w:rFonts w:ascii="Times New Roman" w:eastAsia="Times New Roman" w:hAnsi="Times New Roman" w:cs="Times New Roman"/>
                <w:b/>
                <w:bCs/>
                <w:sz w:val="26"/>
              </w:rPr>
            </w:pPr>
            <w:proofErr w:type="spellStart"/>
            <w:r w:rsidRPr="003578B0">
              <w:rPr>
                <w:rFonts w:ascii="Times New Roman" w:eastAsia="Times New Roman" w:hAnsi="Times New Roman" w:cs="Times New Roman"/>
                <w:b/>
                <w:bCs/>
                <w:sz w:val="26"/>
              </w:rPr>
              <w:t>Angnawadi</w:t>
            </w:r>
            <w:proofErr w:type="spellEnd"/>
            <w:r w:rsidRPr="003578B0">
              <w:rPr>
                <w:rFonts w:ascii="Times New Roman" w:eastAsia="Times New Roman" w:hAnsi="Times New Roman" w:cs="Times New Roman"/>
                <w:b/>
                <w:bCs/>
                <w:sz w:val="26"/>
              </w:rPr>
              <w:t xml:space="preserve"> Helpers</w:t>
            </w:r>
          </w:p>
        </w:tc>
      </w:tr>
      <w:tr w:rsidR="00BE0165" w:rsidTr="006F5059">
        <w:tc>
          <w:tcPr>
            <w:tcW w:w="1826" w:type="dxa"/>
          </w:tcPr>
          <w:p w:rsidR="00BE0165" w:rsidRPr="0030286B" w:rsidRDefault="00BE0165" w:rsidP="006F5059">
            <w:pPr>
              <w:spacing w:line="360" w:lineRule="auto"/>
              <w:ind w:right="340"/>
              <w:jc w:val="both"/>
              <w:rPr>
                <w:rFonts w:ascii="Times New Roman" w:eastAsia="Times New Roman" w:hAnsi="Times New Roman" w:cs="Times New Roman"/>
                <w:sz w:val="26"/>
              </w:rPr>
            </w:pPr>
            <w:r w:rsidRPr="0030286B">
              <w:rPr>
                <w:rFonts w:ascii="Times New Roman" w:eastAsia="Times New Roman" w:hAnsi="Times New Roman" w:cs="Times New Roman"/>
                <w:sz w:val="26"/>
              </w:rPr>
              <w:t>Sanctioned Post</w:t>
            </w:r>
          </w:p>
        </w:tc>
        <w:tc>
          <w:tcPr>
            <w:tcW w:w="1260" w:type="dxa"/>
          </w:tcPr>
          <w:p w:rsidR="00BE0165" w:rsidRPr="0030286B" w:rsidRDefault="00BE0165" w:rsidP="006F5059">
            <w:pPr>
              <w:spacing w:line="360" w:lineRule="auto"/>
              <w:ind w:right="340"/>
              <w:jc w:val="both"/>
              <w:rPr>
                <w:rFonts w:ascii="Times New Roman" w:eastAsia="Times New Roman" w:hAnsi="Times New Roman" w:cs="Times New Roman"/>
                <w:sz w:val="26"/>
              </w:rPr>
            </w:pPr>
            <w:r w:rsidRPr="0030286B">
              <w:rPr>
                <w:rFonts w:ascii="Times New Roman" w:eastAsia="Times New Roman" w:hAnsi="Times New Roman" w:cs="Times New Roman"/>
                <w:sz w:val="26"/>
              </w:rPr>
              <w:t>filled Posts</w:t>
            </w:r>
          </w:p>
        </w:tc>
        <w:tc>
          <w:tcPr>
            <w:tcW w:w="1350" w:type="dxa"/>
          </w:tcPr>
          <w:p w:rsidR="00BE0165" w:rsidRPr="0030286B" w:rsidRDefault="00BE0165" w:rsidP="006F5059">
            <w:pPr>
              <w:spacing w:line="360" w:lineRule="auto"/>
              <w:ind w:right="340"/>
              <w:jc w:val="both"/>
              <w:rPr>
                <w:rFonts w:ascii="Times New Roman" w:eastAsia="Times New Roman" w:hAnsi="Times New Roman" w:cs="Times New Roman"/>
                <w:sz w:val="26"/>
              </w:rPr>
            </w:pPr>
            <w:r w:rsidRPr="0030286B">
              <w:rPr>
                <w:rFonts w:ascii="Times New Roman" w:eastAsia="Times New Roman" w:hAnsi="Times New Roman" w:cs="Times New Roman"/>
                <w:sz w:val="26"/>
              </w:rPr>
              <w:t>Vacant Posts</w:t>
            </w:r>
          </w:p>
        </w:tc>
        <w:tc>
          <w:tcPr>
            <w:tcW w:w="1800" w:type="dxa"/>
          </w:tcPr>
          <w:p w:rsidR="00BE0165" w:rsidRPr="0030286B" w:rsidRDefault="00BE0165" w:rsidP="006F5059">
            <w:pPr>
              <w:spacing w:line="360" w:lineRule="auto"/>
              <w:ind w:right="340"/>
              <w:rPr>
                <w:rFonts w:ascii="Times New Roman" w:eastAsia="Times New Roman" w:hAnsi="Times New Roman" w:cs="Times New Roman"/>
                <w:sz w:val="26"/>
              </w:rPr>
            </w:pPr>
            <w:r w:rsidRPr="0030286B">
              <w:rPr>
                <w:rFonts w:ascii="Times New Roman" w:eastAsia="Times New Roman" w:hAnsi="Times New Roman" w:cs="Times New Roman"/>
                <w:sz w:val="26"/>
              </w:rPr>
              <w:t>Sanctioned Post</w:t>
            </w:r>
          </w:p>
        </w:tc>
        <w:tc>
          <w:tcPr>
            <w:tcW w:w="1260" w:type="dxa"/>
          </w:tcPr>
          <w:p w:rsidR="00BE0165" w:rsidRPr="0030286B" w:rsidRDefault="00BE0165" w:rsidP="006F5059">
            <w:pPr>
              <w:spacing w:line="360" w:lineRule="auto"/>
              <w:ind w:right="340"/>
              <w:rPr>
                <w:rFonts w:ascii="Times New Roman" w:eastAsia="Times New Roman" w:hAnsi="Times New Roman" w:cs="Times New Roman"/>
                <w:sz w:val="26"/>
              </w:rPr>
            </w:pPr>
            <w:r w:rsidRPr="0030286B">
              <w:rPr>
                <w:rFonts w:ascii="Times New Roman" w:eastAsia="Times New Roman" w:hAnsi="Times New Roman" w:cs="Times New Roman"/>
                <w:sz w:val="26"/>
              </w:rPr>
              <w:t>filled Posts</w:t>
            </w:r>
          </w:p>
        </w:tc>
        <w:tc>
          <w:tcPr>
            <w:tcW w:w="1350" w:type="dxa"/>
          </w:tcPr>
          <w:p w:rsidR="00BE0165" w:rsidRPr="0030286B" w:rsidRDefault="00BE0165" w:rsidP="006F5059">
            <w:pPr>
              <w:spacing w:line="360" w:lineRule="auto"/>
              <w:ind w:right="340"/>
              <w:rPr>
                <w:rFonts w:ascii="Times New Roman" w:eastAsia="Times New Roman" w:hAnsi="Times New Roman" w:cs="Times New Roman"/>
                <w:sz w:val="26"/>
              </w:rPr>
            </w:pPr>
            <w:r w:rsidRPr="0030286B">
              <w:rPr>
                <w:rFonts w:ascii="Times New Roman" w:eastAsia="Times New Roman" w:hAnsi="Times New Roman" w:cs="Times New Roman"/>
                <w:sz w:val="26"/>
              </w:rPr>
              <w:t>Vacant Posts</w:t>
            </w:r>
          </w:p>
        </w:tc>
      </w:tr>
      <w:tr w:rsidR="00BE0165" w:rsidTr="006F5059">
        <w:tc>
          <w:tcPr>
            <w:tcW w:w="1826" w:type="dxa"/>
          </w:tcPr>
          <w:p w:rsidR="00BE0165" w:rsidRPr="00EB6564" w:rsidRDefault="00BE0165" w:rsidP="006F5059">
            <w:pPr>
              <w:spacing w:line="360" w:lineRule="auto"/>
              <w:ind w:right="340"/>
              <w:jc w:val="both"/>
              <w:rPr>
                <w:rFonts w:ascii="Times New Roman" w:eastAsia="Times New Roman" w:hAnsi="Times New Roman" w:cs="Times New Roman"/>
                <w:sz w:val="24"/>
                <w:szCs w:val="20"/>
              </w:rPr>
            </w:pPr>
            <w:r w:rsidRPr="00EB6564">
              <w:rPr>
                <w:rFonts w:ascii="Times New Roman" w:eastAsia="Times New Roman" w:hAnsi="Times New Roman" w:cs="Times New Roman"/>
                <w:sz w:val="24"/>
                <w:szCs w:val="20"/>
              </w:rPr>
              <w:t>25962</w:t>
            </w:r>
          </w:p>
        </w:tc>
        <w:tc>
          <w:tcPr>
            <w:tcW w:w="1260" w:type="dxa"/>
          </w:tcPr>
          <w:p w:rsidR="00BE0165" w:rsidRPr="00EB6564" w:rsidRDefault="00BE0165" w:rsidP="006F5059">
            <w:pPr>
              <w:spacing w:line="360" w:lineRule="auto"/>
              <w:ind w:right="340"/>
              <w:jc w:val="both"/>
              <w:rPr>
                <w:rFonts w:ascii="Times New Roman" w:eastAsia="Times New Roman" w:hAnsi="Times New Roman" w:cs="Times New Roman"/>
                <w:sz w:val="24"/>
                <w:szCs w:val="20"/>
              </w:rPr>
            </w:pPr>
            <w:r w:rsidRPr="00EB6564">
              <w:rPr>
                <w:rFonts w:ascii="Times New Roman" w:eastAsia="Times New Roman" w:hAnsi="Times New Roman" w:cs="Times New Roman"/>
                <w:sz w:val="24"/>
                <w:szCs w:val="20"/>
              </w:rPr>
              <w:t>23874</w:t>
            </w:r>
          </w:p>
        </w:tc>
        <w:tc>
          <w:tcPr>
            <w:tcW w:w="1350" w:type="dxa"/>
          </w:tcPr>
          <w:p w:rsidR="00BE0165" w:rsidRPr="00EB6564" w:rsidRDefault="00BE0165" w:rsidP="006F5059">
            <w:pPr>
              <w:spacing w:line="360" w:lineRule="auto"/>
              <w:ind w:right="340"/>
              <w:jc w:val="both"/>
              <w:rPr>
                <w:rFonts w:ascii="Times New Roman" w:eastAsia="Times New Roman" w:hAnsi="Times New Roman" w:cs="Times New Roman"/>
                <w:sz w:val="24"/>
                <w:szCs w:val="20"/>
              </w:rPr>
            </w:pPr>
            <w:r w:rsidRPr="00EB6564">
              <w:rPr>
                <w:rFonts w:ascii="Times New Roman" w:eastAsia="Times New Roman" w:hAnsi="Times New Roman" w:cs="Times New Roman"/>
                <w:sz w:val="24"/>
                <w:szCs w:val="20"/>
              </w:rPr>
              <w:t>2088</w:t>
            </w:r>
          </w:p>
        </w:tc>
        <w:tc>
          <w:tcPr>
            <w:tcW w:w="1800" w:type="dxa"/>
          </w:tcPr>
          <w:p w:rsidR="00BE0165" w:rsidRPr="00EB6564" w:rsidRDefault="00BE0165" w:rsidP="006F5059">
            <w:pPr>
              <w:spacing w:line="360" w:lineRule="auto"/>
              <w:ind w:right="340"/>
              <w:jc w:val="both"/>
              <w:rPr>
                <w:rFonts w:ascii="Times New Roman" w:eastAsia="Times New Roman" w:hAnsi="Times New Roman" w:cs="Times New Roman"/>
                <w:sz w:val="24"/>
                <w:szCs w:val="20"/>
              </w:rPr>
            </w:pPr>
            <w:r w:rsidRPr="00EB6564">
              <w:rPr>
                <w:rFonts w:ascii="Times New Roman" w:eastAsia="Times New Roman" w:hAnsi="Times New Roman" w:cs="Times New Roman"/>
                <w:sz w:val="24"/>
                <w:szCs w:val="20"/>
              </w:rPr>
              <w:t>25450</w:t>
            </w:r>
          </w:p>
        </w:tc>
        <w:tc>
          <w:tcPr>
            <w:tcW w:w="1260" w:type="dxa"/>
          </w:tcPr>
          <w:p w:rsidR="00BE0165" w:rsidRPr="00EB6564" w:rsidRDefault="00BE0165" w:rsidP="006F5059">
            <w:pPr>
              <w:spacing w:line="360" w:lineRule="auto"/>
              <w:ind w:right="340"/>
              <w:jc w:val="both"/>
              <w:rPr>
                <w:rFonts w:ascii="Times New Roman" w:eastAsia="Times New Roman" w:hAnsi="Times New Roman" w:cs="Times New Roman"/>
                <w:sz w:val="24"/>
                <w:szCs w:val="20"/>
              </w:rPr>
            </w:pPr>
            <w:r w:rsidRPr="00EB6564">
              <w:rPr>
                <w:rFonts w:ascii="Times New Roman" w:eastAsia="Times New Roman" w:hAnsi="Times New Roman" w:cs="Times New Roman"/>
                <w:sz w:val="24"/>
                <w:szCs w:val="20"/>
              </w:rPr>
              <w:t>21464</w:t>
            </w:r>
          </w:p>
        </w:tc>
        <w:tc>
          <w:tcPr>
            <w:tcW w:w="1350" w:type="dxa"/>
          </w:tcPr>
          <w:p w:rsidR="00BE0165" w:rsidRPr="00EB6564" w:rsidRDefault="00BE0165" w:rsidP="006F5059">
            <w:pPr>
              <w:spacing w:line="360" w:lineRule="auto"/>
              <w:ind w:right="340"/>
              <w:jc w:val="both"/>
              <w:rPr>
                <w:rFonts w:ascii="Times New Roman" w:eastAsia="Times New Roman" w:hAnsi="Times New Roman" w:cs="Times New Roman"/>
                <w:sz w:val="24"/>
                <w:szCs w:val="20"/>
              </w:rPr>
            </w:pPr>
            <w:r w:rsidRPr="00EB6564">
              <w:rPr>
                <w:rFonts w:ascii="Times New Roman" w:eastAsia="Times New Roman" w:hAnsi="Times New Roman" w:cs="Times New Roman"/>
                <w:sz w:val="24"/>
                <w:szCs w:val="20"/>
              </w:rPr>
              <w:t>3986</w:t>
            </w:r>
          </w:p>
        </w:tc>
      </w:tr>
    </w:tbl>
    <w:p w:rsidR="00BE0165" w:rsidRPr="0030286B" w:rsidRDefault="00BE0165" w:rsidP="00BE0165">
      <w:pPr>
        <w:pStyle w:val="ListParagraph"/>
        <w:spacing w:after="240" w:line="480" w:lineRule="auto"/>
        <w:ind w:left="720" w:right="340" w:firstLine="0"/>
        <w:rPr>
          <w:sz w:val="14"/>
          <w:szCs w:val="10"/>
        </w:rPr>
      </w:pPr>
    </w:p>
    <w:p w:rsidR="00BE0165" w:rsidRPr="00EB6564" w:rsidRDefault="00BE0165" w:rsidP="00BE0165">
      <w:pPr>
        <w:pStyle w:val="ListParagraph"/>
        <w:numPr>
          <w:ilvl w:val="0"/>
          <w:numId w:val="2"/>
        </w:numPr>
        <w:spacing w:after="240" w:line="480" w:lineRule="auto"/>
        <w:ind w:right="340"/>
        <w:rPr>
          <w:sz w:val="28"/>
          <w:szCs w:val="24"/>
        </w:rPr>
      </w:pPr>
      <w:r w:rsidRPr="00EB6564">
        <w:rPr>
          <w:sz w:val="28"/>
          <w:szCs w:val="24"/>
        </w:rPr>
        <w:t xml:space="preserve">Govt. of India,  Ministry of WCD  vide letter dated 01.08.2022 has issued revised Qualification Criteria for the post of </w:t>
      </w:r>
      <w:proofErr w:type="spellStart"/>
      <w:r w:rsidRPr="00EB6564">
        <w:rPr>
          <w:sz w:val="28"/>
          <w:szCs w:val="24"/>
        </w:rPr>
        <w:t>Anganwadi</w:t>
      </w:r>
      <w:proofErr w:type="spellEnd"/>
      <w:r w:rsidRPr="00EB6564">
        <w:rPr>
          <w:sz w:val="28"/>
          <w:szCs w:val="24"/>
        </w:rPr>
        <w:t xml:space="preserve"> Workers and Helpers which is reproduced here below:</w:t>
      </w:r>
    </w:p>
    <w:tbl>
      <w:tblPr>
        <w:tblStyle w:val="TableGrid"/>
        <w:tblW w:w="8892" w:type="dxa"/>
        <w:tblInd w:w="828" w:type="dxa"/>
        <w:tblLayout w:type="fixed"/>
        <w:tblLook w:val="04A0"/>
      </w:tblPr>
      <w:tblGrid>
        <w:gridCol w:w="1620"/>
        <w:gridCol w:w="2970"/>
        <w:gridCol w:w="4302"/>
      </w:tblGrid>
      <w:tr w:rsidR="00BE0165" w:rsidTr="006F5059">
        <w:trPr>
          <w:trHeight w:val="364"/>
        </w:trPr>
        <w:tc>
          <w:tcPr>
            <w:tcW w:w="1620" w:type="dxa"/>
          </w:tcPr>
          <w:p w:rsidR="00BE0165" w:rsidRPr="0030286B" w:rsidRDefault="00BE0165" w:rsidP="006F5059">
            <w:pPr>
              <w:spacing w:after="240" w:line="276" w:lineRule="auto"/>
              <w:ind w:right="340"/>
              <w:jc w:val="both"/>
              <w:rPr>
                <w:rFonts w:ascii="Times New Roman" w:eastAsia="Times New Roman" w:hAnsi="Times New Roman" w:cs="Times New Roman"/>
                <w:b/>
                <w:bCs/>
                <w:sz w:val="26"/>
              </w:rPr>
            </w:pPr>
            <w:r w:rsidRPr="0030286B">
              <w:rPr>
                <w:rFonts w:ascii="Times New Roman" w:eastAsia="Times New Roman" w:hAnsi="Times New Roman" w:cs="Times New Roman"/>
                <w:b/>
                <w:bCs/>
                <w:sz w:val="26"/>
              </w:rPr>
              <w:lastRenderedPageBreak/>
              <w:t>Post</w:t>
            </w:r>
          </w:p>
        </w:tc>
        <w:tc>
          <w:tcPr>
            <w:tcW w:w="2970" w:type="dxa"/>
          </w:tcPr>
          <w:p w:rsidR="00BE0165" w:rsidRPr="0030286B" w:rsidRDefault="00BE0165" w:rsidP="006F5059">
            <w:pPr>
              <w:spacing w:line="276" w:lineRule="auto"/>
              <w:ind w:right="340"/>
              <w:jc w:val="both"/>
              <w:rPr>
                <w:rFonts w:ascii="Times New Roman" w:eastAsia="Times New Roman" w:hAnsi="Times New Roman" w:cs="Times New Roman"/>
                <w:b/>
                <w:bCs/>
                <w:sz w:val="26"/>
              </w:rPr>
            </w:pPr>
            <w:r w:rsidRPr="0030286B">
              <w:rPr>
                <w:rFonts w:ascii="Times New Roman" w:eastAsia="Times New Roman" w:hAnsi="Times New Roman" w:cs="Times New Roman"/>
                <w:b/>
                <w:bCs/>
                <w:sz w:val="26"/>
              </w:rPr>
              <w:t xml:space="preserve">Previous Criteria as per </w:t>
            </w:r>
            <w:proofErr w:type="spellStart"/>
            <w:r w:rsidRPr="0030286B">
              <w:rPr>
                <w:rFonts w:ascii="Times New Roman" w:eastAsia="Times New Roman" w:hAnsi="Times New Roman" w:cs="Times New Roman"/>
                <w:b/>
                <w:bCs/>
                <w:sz w:val="26"/>
              </w:rPr>
              <w:t>deptt</w:t>
            </w:r>
            <w:proofErr w:type="spellEnd"/>
            <w:r w:rsidRPr="0030286B">
              <w:rPr>
                <w:rFonts w:ascii="Times New Roman" w:eastAsia="Times New Roman" w:hAnsi="Times New Roman" w:cs="Times New Roman"/>
                <w:b/>
                <w:bCs/>
                <w:sz w:val="26"/>
              </w:rPr>
              <w:t>. letter dated 12.6.2008</w:t>
            </w:r>
          </w:p>
        </w:tc>
        <w:tc>
          <w:tcPr>
            <w:tcW w:w="4302" w:type="dxa"/>
          </w:tcPr>
          <w:p w:rsidR="00BE0165" w:rsidRPr="0030286B" w:rsidRDefault="00BE0165" w:rsidP="006F5059">
            <w:pPr>
              <w:spacing w:line="276" w:lineRule="auto"/>
              <w:ind w:right="252"/>
              <w:jc w:val="both"/>
              <w:rPr>
                <w:rFonts w:ascii="Times New Roman" w:eastAsia="Times New Roman" w:hAnsi="Times New Roman" w:cs="Times New Roman"/>
                <w:b/>
                <w:bCs/>
                <w:sz w:val="26"/>
              </w:rPr>
            </w:pPr>
            <w:r w:rsidRPr="0030286B">
              <w:rPr>
                <w:rFonts w:ascii="Times New Roman" w:eastAsia="Times New Roman" w:hAnsi="Times New Roman" w:cs="Times New Roman"/>
                <w:b/>
                <w:bCs/>
                <w:sz w:val="26"/>
              </w:rPr>
              <w:t xml:space="preserve">New Criteria as per GOI Guideline Mission </w:t>
            </w:r>
            <w:proofErr w:type="spellStart"/>
            <w:r w:rsidRPr="0030286B">
              <w:rPr>
                <w:rFonts w:ascii="Times New Roman" w:eastAsia="Times New Roman" w:hAnsi="Times New Roman" w:cs="Times New Roman"/>
                <w:b/>
                <w:bCs/>
                <w:sz w:val="26"/>
              </w:rPr>
              <w:t>Saksham</w:t>
            </w:r>
            <w:proofErr w:type="spellEnd"/>
            <w:r w:rsidRPr="0030286B">
              <w:rPr>
                <w:rFonts w:ascii="Times New Roman" w:eastAsia="Times New Roman" w:hAnsi="Times New Roman" w:cs="Times New Roman"/>
                <w:b/>
                <w:bCs/>
                <w:sz w:val="26"/>
              </w:rPr>
              <w:t xml:space="preserve"> </w:t>
            </w:r>
            <w:proofErr w:type="spellStart"/>
            <w:r w:rsidRPr="0030286B">
              <w:rPr>
                <w:rFonts w:ascii="Times New Roman" w:eastAsia="Times New Roman" w:hAnsi="Times New Roman" w:cs="Times New Roman"/>
                <w:b/>
                <w:bCs/>
                <w:sz w:val="26"/>
              </w:rPr>
              <w:t>Anganwadi</w:t>
            </w:r>
            <w:proofErr w:type="spellEnd"/>
            <w:r w:rsidRPr="0030286B">
              <w:rPr>
                <w:rFonts w:ascii="Times New Roman" w:eastAsia="Times New Roman" w:hAnsi="Times New Roman" w:cs="Times New Roman"/>
                <w:b/>
                <w:bCs/>
                <w:sz w:val="26"/>
              </w:rPr>
              <w:t xml:space="preserve"> and </w:t>
            </w:r>
            <w:proofErr w:type="spellStart"/>
            <w:r w:rsidRPr="0030286B">
              <w:rPr>
                <w:rFonts w:ascii="Times New Roman" w:eastAsia="Times New Roman" w:hAnsi="Times New Roman" w:cs="Times New Roman"/>
                <w:b/>
                <w:bCs/>
                <w:sz w:val="26"/>
              </w:rPr>
              <w:t>Poshan</w:t>
            </w:r>
            <w:proofErr w:type="spellEnd"/>
            <w:r w:rsidRPr="0030286B">
              <w:rPr>
                <w:rFonts w:ascii="Times New Roman" w:eastAsia="Times New Roman" w:hAnsi="Times New Roman" w:cs="Times New Roman"/>
                <w:b/>
                <w:bCs/>
                <w:sz w:val="26"/>
              </w:rPr>
              <w:t xml:space="preserve"> 2.0 dated 01.08.2022 </w:t>
            </w:r>
          </w:p>
        </w:tc>
      </w:tr>
      <w:tr w:rsidR="00BE0165" w:rsidTr="006F5059">
        <w:trPr>
          <w:trHeight w:val="326"/>
        </w:trPr>
        <w:tc>
          <w:tcPr>
            <w:tcW w:w="1620" w:type="dxa"/>
            <w:tcBorders>
              <w:right w:val="single" w:sz="4" w:space="0" w:color="auto"/>
            </w:tcBorders>
          </w:tcPr>
          <w:p w:rsidR="00BE0165" w:rsidRPr="001B0D15" w:rsidRDefault="00BE0165" w:rsidP="006F5059">
            <w:pPr>
              <w:spacing w:line="276" w:lineRule="auto"/>
              <w:ind w:right="340"/>
              <w:jc w:val="center"/>
              <w:rPr>
                <w:rFonts w:ascii="Times New Roman" w:eastAsia="Times New Roman" w:hAnsi="Times New Roman" w:cs="Times New Roman"/>
                <w:sz w:val="26"/>
              </w:rPr>
            </w:pPr>
            <w:r w:rsidRPr="001B0D15">
              <w:rPr>
                <w:rFonts w:ascii="Times New Roman" w:eastAsia="Times New Roman" w:hAnsi="Times New Roman" w:cs="Times New Roman"/>
                <w:sz w:val="26"/>
              </w:rPr>
              <w:t>AWW</w:t>
            </w:r>
          </w:p>
        </w:tc>
        <w:tc>
          <w:tcPr>
            <w:tcW w:w="2970" w:type="dxa"/>
            <w:tcBorders>
              <w:left w:val="single" w:sz="4" w:space="0" w:color="auto"/>
            </w:tcBorders>
          </w:tcPr>
          <w:p w:rsidR="00BE0165" w:rsidRDefault="00BE0165" w:rsidP="006F5059">
            <w:pPr>
              <w:spacing w:line="276" w:lineRule="auto"/>
              <w:ind w:right="3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r w:rsidRPr="00752B51">
              <w:rPr>
                <w:rFonts w:ascii="Times New Roman" w:eastAsia="Times New Roman" w:hAnsi="Times New Roman" w:cs="Times New Roman"/>
                <w:sz w:val="28"/>
                <w:szCs w:val="24"/>
                <w:vertAlign w:val="superscript"/>
              </w:rPr>
              <w:t>th</w:t>
            </w:r>
          </w:p>
        </w:tc>
        <w:tc>
          <w:tcPr>
            <w:tcW w:w="4302" w:type="dxa"/>
          </w:tcPr>
          <w:p w:rsidR="00BE0165" w:rsidRDefault="00BE0165" w:rsidP="006F5059">
            <w:pPr>
              <w:spacing w:line="276" w:lineRule="auto"/>
              <w:ind w:right="3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10+2</w:t>
            </w:r>
          </w:p>
        </w:tc>
      </w:tr>
      <w:tr w:rsidR="00BE0165" w:rsidTr="006F5059">
        <w:trPr>
          <w:trHeight w:val="326"/>
        </w:trPr>
        <w:tc>
          <w:tcPr>
            <w:tcW w:w="1620" w:type="dxa"/>
            <w:tcBorders>
              <w:right w:val="single" w:sz="4" w:space="0" w:color="auto"/>
            </w:tcBorders>
          </w:tcPr>
          <w:p w:rsidR="00BE0165" w:rsidRPr="001B0D15" w:rsidRDefault="00BE0165" w:rsidP="006F5059">
            <w:pPr>
              <w:spacing w:line="276" w:lineRule="auto"/>
              <w:ind w:right="340"/>
              <w:jc w:val="center"/>
              <w:rPr>
                <w:rFonts w:ascii="Times New Roman" w:eastAsia="Times New Roman" w:hAnsi="Times New Roman" w:cs="Times New Roman"/>
                <w:sz w:val="26"/>
              </w:rPr>
            </w:pPr>
            <w:r w:rsidRPr="001B0D15">
              <w:rPr>
                <w:rFonts w:ascii="Times New Roman" w:eastAsia="Times New Roman" w:hAnsi="Times New Roman" w:cs="Times New Roman"/>
                <w:sz w:val="26"/>
              </w:rPr>
              <w:t>AWH</w:t>
            </w:r>
          </w:p>
        </w:tc>
        <w:tc>
          <w:tcPr>
            <w:tcW w:w="2970" w:type="dxa"/>
            <w:tcBorders>
              <w:left w:val="single" w:sz="4" w:space="0" w:color="auto"/>
              <w:right w:val="single" w:sz="4" w:space="0" w:color="auto"/>
            </w:tcBorders>
          </w:tcPr>
          <w:p w:rsidR="00BE0165" w:rsidRDefault="00BE0165" w:rsidP="006F5059">
            <w:pPr>
              <w:spacing w:line="276" w:lineRule="auto"/>
              <w:ind w:right="3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5</w:t>
            </w:r>
            <w:r w:rsidRPr="006F3E45">
              <w:rPr>
                <w:rFonts w:ascii="Times New Roman" w:eastAsia="Times New Roman" w:hAnsi="Times New Roman" w:cs="Times New Roman"/>
                <w:sz w:val="28"/>
                <w:szCs w:val="24"/>
                <w:vertAlign w:val="superscript"/>
              </w:rPr>
              <w:t>th</w:t>
            </w:r>
            <w:r>
              <w:rPr>
                <w:rFonts w:ascii="Times New Roman" w:eastAsia="Times New Roman" w:hAnsi="Times New Roman" w:cs="Times New Roman"/>
                <w:sz w:val="28"/>
                <w:szCs w:val="24"/>
              </w:rPr>
              <w:t xml:space="preserve"> </w:t>
            </w:r>
          </w:p>
        </w:tc>
        <w:tc>
          <w:tcPr>
            <w:tcW w:w="4302" w:type="dxa"/>
            <w:tcBorders>
              <w:left w:val="single" w:sz="4" w:space="0" w:color="auto"/>
            </w:tcBorders>
          </w:tcPr>
          <w:p w:rsidR="00BE0165" w:rsidRDefault="00BE0165" w:rsidP="006F5059">
            <w:pPr>
              <w:spacing w:line="276" w:lineRule="auto"/>
              <w:ind w:right="3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10+2</w:t>
            </w:r>
          </w:p>
        </w:tc>
      </w:tr>
    </w:tbl>
    <w:p w:rsidR="00BE0165" w:rsidRPr="00F7273C" w:rsidRDefault="00BE0165" w:rsidP="00BE0165">
      <w:pPr>
        <w:ind w:right="340"/>
        <w:jc w:val="both"/>
        <w:rPr>
          <w:rFonts w:ascii="Times New Roman" w:eastAsia="Times New Roman" w:hAnsi="Times New Roman" w:cs="Times New Roman"/>
          <w:sz w:val="12"/>
          <w:szCs w:val="8"/>
        </w:rPr>
      </w:pPr>
    </w:p>
    <w:p w:rsidR="00BE0165" w:rsidRPr="002455D7" w:rsidRDefault="00BE0165" w:rsidP="002455D7">
      <w:pPr>
        <w:spacing w:line="480" w:lineRule="auto"/>
        <w:ind w:left="360"/>
        <w:jc w:val="both"/>
        <w:rPr>
          <w:rFonts w:ascii="Times New Roman" w:hAnsi="Times New Roman" w:cs="Times New Roman"/>
          <w:sz w:val="26"/>
          <w:szCs w:val="26"/>
        </w:rPr>
      </w:pPr>
      <w:r>
        <w:rPr>
          <w:sz w:val="28"/>
          <w:szCs w:val="24"/>
        </w:rPr>
        <w:tab/>
      </w:r>
      <w:r w:rsidRPr="002455D7">
        <w:rPr>
          <w:rFonts w:ascii="Times New Roman" w:hAnsi="Times New Roman" w:cs="Times New Roman"/>
          <w:sz w:val="26"/>
          <w:szCs w:val="26"/>
        </w:rPr>
        <w:t xml:space="preserve">Department shall adopt the revised norms of eligibility of AWWs and AWHs </w:t>
      </w:r>
      <w:r w:rsidRPr="002455D7">
        <w:rPr>
          <w:rFonts w:ascii="Times New Roman" w:hAnsi="Times New Roman" w:cs="Times New Roman"/>
          <w:sz w:val="26"/>
          <w:szCs w:val="26"/>
        </w:rPr>
        <w:tab/>
        <w:t xml:space="preserve">after approval of the competent authority and the process of filing up posts </w:t>
      </w:r>
      <w:r w:rsidRPr="002455D7">
        <w:rPr>
          <w:rFonts w:ascii="Times New Roman" w:hAnsi="Times New Roman" w:cs="Times New Roman"/>
          <w:sz w:val="26"/>
          <w:szCs w:val="26"/>
        </w:rPr>
        <w:tab/>
        <w:t xml:space="preserve">of </w:t>
      </w:r>
      <w:r w:rsidR="002455D7">
        <w:rPr>
          <w:rFonts w:ascii="Times New Roman" w:hAnsi="Times New Roman" w:cs="Times New Roman"/>
          <w:sz w:val="26"/>
          <w:szCs w:val="26"/>
        </w:rPr>
        <w:t xml:space="preserve">  </w:t>
      </w:r>
      <w:r w:rsidR="002455D7">
        <w:rPr>
          <w:rFonts w:ascii="Times New Roman" w:hAnsi="Times New Roman" w:cs="Times New Roman"/>
          <w:sz w:val="26"/>
          <w:szCs w:val="26"/>
        </w:rPr>
        <w:tab/>
      </w:r>
      <w:r w:rsidRPr="002455D7">
        <w:rPr>
          <w:rFonts w:ascii="Times New Roman" w:hAnsi="Times New Roman" w:cs="Times New Roman"/>
          <w:sz w:val="26"/>
          <w:szCs w:val="26"/>
        </w:rPr>
        <w:t>AWW &amp; AWH is expected to be started soon.</w:t>
      </w:r>
    </w:p>
    <w:p w:rsidR="00DC163E" w:rsidRDefault="00DC163E">
      <w:pPr>
        <w:rPr>
          <w:rFonts w:ascii="Times New Roman" w:hAnsi="Times New Roman" w:cs="Times New Roman"/>
          <w:sz w:val="26"/>
          <w:szCs w:val="26"/>
        </w:rPr>
      </w:pPr>
      <w:r>
        <w:rPr>
          <w:rFonts w:ascii="Times New Roman" w:hAnsi="Times New Roman" w:cs="Times New Roman"/>
          <w:sz w:val="26"/>
          <w:szCs w:val="26"/>
        </w:rPr>
        <w:br w:type="page"/>
      </w:r>
    </w:p>
    <w:p w:rsidR="00DC163E" w:rsidRPr="00D8588E" w:rsidRDefault="00DC163E" w:rsidP="00DC163E">
      <w:pPr>
        <w:spacing w:line="480" w:lineRule="auto"/>
        <w:jc w:val="center"/>
        <w:rPr>
          <w:rFonts w:ascii="Mangal" w:hAnsi="Mangal" w:cs="Mangal"/>
          <w:sz w:val="28"/>
          <w:szCs w:val="28"/>
        </w:rPr>
      </w:pPr>
      <w:r>
        <w:rPr>
          <w:rFonts w:ascii="Kruti Dev 016" w:hAnsi="Kruti Dev 016" w:cs="Mangal"/>
          <w:sz w:val="28"/>
          <w:szCs w:val="28"/>
          <w:cs/>
        </w:rPr>
        <w:lastRenderedPageBreak/>
        <w:t>आंगन</w:t>
      </w:r>
      <w:r>
        <w:rPr>
          <w:rFonts w:ascii="Mangal" w:hAnsi="Mangal" w:cs="Mangal"/>
          <w:sz w:val="28"/>
          <w:szCs w:val="28"/>
          <w:cs/>
        </w:rPr>
        <w:t>वा</w:t>
      </w:r>
      <w:r w:rsidRPr="00BD6CF8">
        <w:rPr>
          <w:rFonts w:ascii="Mangal" w:hAnsi="Mangal" w:cs="Mangal"/>
          <w:sz w:val="28"/>
          <w:szCs w:val="28"/>
          <w:cs/>
        </w:rPr>
        <w:t>ड़ी</w:t>
      </w:r>
      <w:r>
        <w:rPr>
          <w:rFonts w:ascii="Mangal" w:hAnsi="Mangal" w:cs="Mangal"/>
          <w:sz w:val="28"/>
          <w:szCs w:val="28"/>
        </w:rPr>
        <w:t xml:space="preserve"> </w:t>
      </w:r>
      <w:r>
        <w:rPr>
          <w:rFonts w:ascii="Mangal" w:hAnsi="Mangal" w:cs="Mangal"/>
          <w:sz w:val="28"/>
          <w:szCs w:val="28"/>
          <w:cs/>
        </w:rPr>
        <w:t>वर्करों</w:t>
      </w:r>
      <w:r>
        <w:rPr>
          <w:rFonts w:ascii="Mangal" w:hAnsi="Mangal" w:cs="Mangal"/>
          <w:sz w:val="28"/>
          <w:szCs w:val="28"/>
        </w:rPr>
        <w:t xml:space="preserve"> </w:t>
      </w:r>
      <w:r>
        <w:rPr>
          <w:rFonts w:ascii="Mangal" w:hAnsi="Mangal" w:cs="Mangal"/>
          <w:sz w:val="28"/>
          <w:szCs w:val="28"/>
          <w:cs/>
        </w:rPr>
        <w:t>और</w:t>
      </w:r>
      <w:r>
        <w:rPr>
          <w:rFonts w:ascii="Mangal" w:hAnsi="Mangal" w:cs="Mangal"/>
          <w:sz w:val="28"/>
          <w:szCs w:val="28"/>
        </w:rPr>
        <w:t xml:space="preserve"> </w:t>
      </w:r>
      <w:r>
        <w:rPr>
          <w:rFonts w:ascii="Mangal" w:hAnsi="Mangal" w:cs="Mangal"/>
          <w:sz w:val="28"/>
          <w:szCs w:val="28"/>
          <w:cs/>
        </w:rPr>
        <w:t>हेल्परों</w:t>
      </w:r>
      <w:r w:rsidRPr="00BD6CF8">
        <w:rPr>
          <w:rFonts w:ascii="Kruti Dev 016" w:hAnsi="Kruti Dev 016" w:cs="Mangal"/>
          <w:sz w:val="28"/>
          <w:szCs w:val="28"/>
          <w:cs/>
        </w:rPr>
        <w:t xml:space="preserve"> के रिक्त पदों को </w:t>
      </w:r>
      <w:r>
        <w:rPr>
          <w:rFonts w:ascii="Mangal" w:hAnsi="Mangal" w:cs="Mangal"/>
          <w:sz w:val="28"/>
          <w:szCs w:val="28"/>
          <w:cs/>
        </w:rPr>
        <w:t>भरना</w:t>
      </w:r>
    </w:p>
    <w:p w:rsidR="00DC163E" w:rsidRDefault="00DC163E" w:rsidP="00DC163E">
      <w:pPr>
        <w:spacing w:after="0" w:line="480" w:lineRule="auto"/>
        <w:jc w:val="both"/>
        <w:rPr>
          <w:rFonts w:ascii="Mangal" w:hAnsi="Mangal" w:cs="Mangal"/>
          <w:sz w:val="28"/>
          <w:szCs w:val="28"/>
        </w:rPr>
      </w:pPr>
      <w:r w:rsidRPr="004E4253">
        <w:rPr>
          <w:rFonts w:ascii="Mangal" w:hAnsi="Mangal" w:cs="Mangal"/>
          <w:b/>
          <w:bCs/>
          <w:sz w:val="28"/>
          <w:szCs w:val="28"/>
          <w:cs/>
        </w:rPr>
        <w:t>विधान</w:t>
      </w:r>
      <w:r w:rsidRPr="004E4253">
        <w:rPr>
          <w:rFonts w:ascii="Mangal" w:hAnsi="Mangal" w:cs="Mangal"/>
          <w:b/>
          <w:bCs/>
          <w:sz w:val="28"/>
          <w:szCs w:val="28"/>
        </w:rPr>
        <w:t xml:space="preserve"> </w:t>
      </w:r>
      <w:r w:rsidRPr="004E4253">
        <w:rPr>
          <w:rFonts w:ascii="Mangal" w:hAnsi="Mangal" w:cs="Mangal"/>
          <w:b/>
          <w:bCs/>
          <w:sz w:val="28"/>
          <w:szCs w:val="28"/>
          <w:cs/>
        </w:rPr>
        <w:t>सभा</w:t>
      </w:r>
      <w:r w:rsidRPr="004E4253">
        <w:rPr>
          <w:rFonts w:ascii="Mangal" w:hAnsi="Mangal" w:cs="Mangal"/>
          <w:b/>
          <w:bCs/>
          <w:sz w:val="28"/>
          <w:szCs w:val="28"/>
        </w:rPr>
        <w:t xml:space="preserve"> </w:t>
      </w:r>
      <w:r w:rsidRPr="004E4253">
        <w:rPr>
          <w:rFonts w:ascii="Mangal" w:hAnsi="Mangal" w:cs="Mangal"/>
          <w:b/>
          <w:bCs/>
          <w:sz w:val="28"/>
          <w:szCs w:val="28"/>
          <w:cs/>
        </w:rPr>
        <w:t>प्रश्न</w:t>
      </w:r>
      <w:r w:rsidRPr="004E4253">
        <w:rPr>
          <w:rFonts w:ascii="Mangal" w:hAnsi="Mangal" w:cs="Mangal"/>
          <w:b/>
          <w:bCs/>
          <w:sz w:val="28"/>
          <w:szCs w:val="28"/>
        </w:rPr>
        <w:t xml:space="preserve"> </w:t>
      </w:r>
      <w:r w:rsidRPr="00BD6CF8">
        <w:rPr>
          <w:rFonts w:ascii="Mangal" w:hAnsi="Mangal" w:cs="Mangal"/>
          <w:b/>
          <w:bCs/>
          <w:sz w:val="28"/>
          <w:szCs w:val="28"/>
        </w:rPr>
        <w:t xml:space="preserve">74 </w:t>
      </w:r>
      <w:r w:rsidRPr="004E4253">
        <w:rPr>
          <w:rFonts w:ascii="Kruti Dev 016" w:hAnsi="Kruti Dev 016" w:cs="Mangal"/>
          <w:sz w:val="28"/>
          <w:szCs w:val="28"/>
          <w:cs/>
        </w:rPr>
        <w:t>श्रीम</w:t>
      </w:r>
      <w:r w:rsidRPr="004E4253">
        <w:rPr>
          <w:rFonts w:ascii="Mangal" w:hAnsi="Mangal" w:cs="Mangal"/>
          <w:sz w:val="28"/>
          <w:szCs w:val="28"/>
          <w:cs/>
        </w:rPr>
        <w:t>ति</w:t>
      </w:r>
      <w:r w:rsidRPr="004E4253">
        <w:rPr>
          <w:rFonts w:ascii="Mangal" w:hAnsi="Mangal" w:cs="Mangal"/>
          <w:sz w:val="28"/>
          <w:szCs w:val="28"/>
        </w:rPr>
        <w:t xml:space="preserve"> </w:t>
      </w:r>
      <w:r w:rsidRPr="004E4253">
        <w:rPr>
          <w:rFonts w:ascii="Mangal" w:hAnsi="Mangal" w:cs="Mangal"/>
          <w:sz w:val="28"/>
          <w:szCs w:val="28"/>
          <w:cs/>
        </w:rPr>
        <w:t>गी</w:t>
      </w:r>
      <w:r w:rsidRPr="004E4253">
        <w:rPr>
          <w:rFonts w:ascii="Kruti Dev 016" w:hAnsi="Kruti Dev 016" w:cs="Mangal"/>
          <w:sz w:val="28"/>
          <w:szCs w:val="28"/>
          <w:cs/>
        </w:rPr>
        <w:t>ता भुक्कल</w:t>
      </w:r>
      <w:r w:rsidRPr="004E4253">
        <w:rPr>
          <w:rFonts w:ascii="Kruti Dev 016" w:hAnsi="Kruti Dev 016" w:cs="Mangal"/>
          <w:sz w:val="28"/>
          <w:szCs w:val="28"/>
        </w:rPr>
        <w:t xml:space="preserve"> </w:t>
      </w:r>
      <w:r w:rsidRPr="004E4253">
        <w:rPr>
          <w:rFonts w:ascii="Mangal" w:hAnsi="Mangal" w:cs="Mangal"/>
          <w:sz w:val="28"/>
          <w:szCs w:val="28"/>
        </w:rPr>
        <w:t>(</w:t>
      </w:r>
      <w:r w:rsidRPr="004E4253">
        <w:rPr>
          <w:rFonts w:ascii="Mangal" w:hAnsi="Mangal" w:cs="Mangal"/>
          <w:sz w:val="28"/>
          <w:szCs w:val="28"/>
          <w:cs/>
        </w:rPr>
        <w:t>झज्जर</w:t>
      </w:r>
      <w:r w:rsidRPr="00BD6CF8">
        <w:rPr>
          <w:rFonts w:ascii="Mangal" w:hAnsi="Mangal" w:cs="Mangal"/>
          <w:b/>
          <w:bCs/>
          <w:sz w:val="28"/>
          <w:szCs w:val="28"/>
          <w:cs/>
        </w:rPr>
        <w:t>):</w:t>
      </w:r>
      <w:r w:rsidRPr="00BD6CF8">
        <w:rPr>
          <w:rFonts w:ascii="Mangal" w:hAnsi="Mangal" w:cs="Mangal"/>
          <w:sz w:val="28"/>
          <w:szCs w:val="28"/>
        </w:rPr>
        <w:t xml:space="preserve">  </w:t>
      </w:r>
    </w:p>
    <w:p w:rsidR="00DC163E" w:rsidRPr="00BD6CF8" w:rsidRDefault="00DC163E" w:rsidP="00DC163E">
      <w:pPr>
        <w:spacing w:after="0" w:line="360" w:lineRule="auto"/>
        <w:jc w:val="both"/>
        <w:rPr>
          <w:rFonts w:ascii="Mangal" w:hAnsi="Mangal" w:cs="Mangal"/>
          <w:sz w:val="28"/>
          <w:szCs w:val="28"/>
        </w:rPr>
      </w:pPr>
      <w:r>
        <w:rPr>
          <w:rFonts w:ascii="Mangal" w:hAnsi="Mangal" w:cs="Mangal"/>
          <w:sz w:val="28"/>
          <w:szCs w:val="28"/>
        </w:rPr>
        <w:tab/>
      </w:r>
      <w:r>
        <w:rPr>
          <w:rFonts w:ascii="Mangal" w:hAnsi="Mangal" w:cs="Mangal"/>
          <w:sz w:val="28"/>
          <w:szCs w:val="28"/>
          <w:cs/>
        </w:rPr>
        <w:t xml:space="preserve">क्या महिला </w:t>
      </w:r>
      <w:r w:rsidRPr="00BD6CF8">
        <w:rPr>
          <w:rFonts w:ascii="Mangal" w:hAnsi="Mangal" w:cs="Mangal"/>
          <w:sz w:val="28"/>
          <w:szCs w:val="28"/>
          <w:cs/>
        </w:rPr>
        <w:t xml:space="preserve">एंव बाल विकास मंत्री </w:t>
      </w:r>
      <w:r>
        <w:rPr>
          <w:rFonts w:ascii="Mangal" w:hAnsi="Mangal" w:cs="Mangal"/>
          <w:sz w:val="28"/>
          <w:szCs w:val="28"/>
          <w:cs/>
        </w:rPr>
        <w:t>कृपया</w:t>
      </w:r>
      <w:r w:rsidRPr="00BD6CF8">
        <w:rPr>
          <w:rFonts w:ascii="Mangal" w:hAnsi="Mangal" w:cs="Mangal"/>
          <w:sz w:val="28"/>
          <w:szCs w:val="28"/>
          <w:cs/>
        </w:rPr>
        <w:t xml:space="preserve"> बताएंगे कि</w:t>
      </w:r>
      <w:r w:rsidRPr="00BD6CF8">
        <w:rPr>
          <w:rFonts w:ascii="Mangal" w:hAnsi="Mangal" w:cs="Mangal"/>
          <w:sz w:val="28"/>
          <w:szCs w:val="28"/>
        </w:rPr>
        <w:t xml:space="preserve"> :</w:t>
      </w:r>
      <w:r w:rsidRPr="00BD6CF8">
        <w:rPr>
          <w:rFonts w:ascii="Mangal" w:hAnsi="Mangal" w:cs="Mangal"/>
          <w:sz w:val="28"/>
          <w:szCs w:val="28"/>
          <w:cs/>
        </w:rPr>
        <w:t>-</w:t>
      </w:r>
      <w:r w:rsidRPr="00BD6CF8">
        <w:rPr>
          <w:rFonts w:ascii="Mangal" w:hAnsi="Mangal" w:cs="Mangal"/>
          <w:sz w:val="28"/>
          <w:szCs w:val="28"/>
        </w:rPr>
        <w:t xml:space="preserve"> </w:t>
      </w:r>
    </w:p>
    <w:p w:rsidR="00DC163E" w:rsidRPr="00BD6CF8" w:rsidRDefault="00DC163E" w:rsidP="00DC163E">
      <w:pPr>
        <w:pStyle w:val="ListParagraph"/>
        <w:widowControl/>
        <w:numPr>
          <w:ilvl w:val="0"/>
          <w:numId w:val="3"/>
        </w:numPr>
        <w:autoSpaceDE/>
        <w:autoSpaceDN/>
        <w:spacing w:before="0" w:after="200" w:line="360" w:lineRule="auto"/>
        <w:contextualSpacing/>
        <w:rPr>
          <w:rFonts w:ascii="Kruti Dev 016" w:hAnsi="Kruti Dev 016"/>
          <w:sz w:val="28"/>
          <w:szCs w:val="28"/>
        </w:rPr>
      </w:pPr>
      <w:r w:rsidRPr="00BD6CF8">
        <w:rPr>
          <w:rFonts w:ascii="Mangal" w:hAnsi="Mangal" w:cs="Mangal"/>
          <w:sz w:val="28"/>
          <w:szCs w:val="28"/>
          <w:cs/>
          <w:lang w:bidi="hi-IN"/>
        </w:rPr>
        <w:t xml:space="preserve">राज्य में </w:t>
      </w:r>
      <w:r w:rsidRPr="00BD6CF8">
        <w:rPr>
          <w:rFonts w:ascii="Mangal" w:hAnsi="Mangal" w:cs="Mangal"/>
          <w:sz w:val="28"/>
          <w:szCs w:val="28"/>
        </w:rPr>
        <w:t xml:space="preserve">2019 </w:t>
      </w:r>
      <w:r w:rsidRPr="00BD6CF8">
        <w:rPr>
          <w:rFonts w:ascii="Mangal" w:hAnsi="Mangal" w:cs="Mangal"/>
          <w:sz w:val="28"/>
          <w:szCs w:val="28"/>
          <w:cs/>
          <w:lang w:bidi="hi-IN"/>
        </w:rPr>
        <w:t>से खोले गए आंगनबाड़ी केन्द्रों की संख्या कितनी है तथा इसका जिलेवार ब्यौरा क्या है</w:t>
      </w:r>
      <w:r w:rsidRPr="00BD6CF8">
        <w:rPr>
          <w:rFonts w:ascii="Mangal" w:hAnsi="Mangal" w:cs="Mangal"/>
          <w:sz w:val="28"/>
          <w:szCs w:val="28"/>
        </w:rPr>
        <w:t>;</w:t>
      </w:r>
      <w:r w:rsidRPr="00BD6CF8">
        <w:rPr>
          <w:rFonts w:ascii="Kruti Dev 016" w:hAnsi="Kruti Dev 016"/>
          <w:sz w:val="28"/>
          <w:szCs w:val="28"/>
        </w:rPr>
        <w:tab/>
      </w:r>
    </w:p>
    <w:p w:rsidR="00DC163E" w:rsidRPr="00BD6CF8" w:rsidRDefault="00DC163E" w:rsidP="00DC163E">
      <w:pPr>
        <w:pStyle w:val="ListParagraph"/>
        <w:widowControl/>
        <w:numPr>
          <w:ilvl w:val="0"/>
          <w:numId w:val="3"/>
        </w:numPr>
        <w:autoSpaceDE/>
        <w:autoSpaceDN/>
        <w:spacing w:before="0" w:after="200" w:line="360" w:lineRule="auto"/>
        <w:contextualSpacing/>
        <w:rPr>
          <w:rFonts w:ascii="Kruti Dev 016" w:hAnsi="Kruti Dev 016"/>
          <w:sz w:val="28"/>
          <w:szCs w:val="28"/>
        </w:rPr>
      </w:pPr>
      <w:r w:rsidRPr="00BD6CF8">
        <w:rPr>
          <w:rFonts w:ascii="Kruti Dev 016" w:hAnsi="Kruti Dev 016" w:cs="Mangal"/>
          <w:sz w:val="28"/>
          <w:szCs w:val="28"/>
          <w:cs/>
          <w:lang w:bidi="hi-IN"/>
        </w:rPr>
        <w:t>राज्य में आंगन</w:t>
      </w:r>
      <w:r w:rsidRPr="00BD6CF8">
        <w:rPr>
          <w:rFonts w:ascii="Mangal" w:hAnsi="Mangal" w:cs="Mangal"/>
          <w:sz w:val="28"/>
          <w:szCs w:val="28"/>
          <w:cs/>
          <w:lang w:bidi="hi-IN"/>
        </w:rPr>
        <w:t>बा</w:t>
      </w:r>
      <w:r>
        <w:rPr>
          <w:rFonts w:ascii="Kruti Dev 016" w:hAnsi="Kruti Dev 016" w:cs="Mangal"/>
          <w:sz w:val="28"/>
          <w:szCs w:val="28"/>
          <w:cs/>
          <w:lang w:bidi="hi-IN"/>
        </w:rPr>
        <w:t xml:space="preserve">ड़ी </w:t>
      </w:r>
      <w:r>
        <w:rPr>
          <w:rFonts w:ascii="Mangal" w:hAnsi="Mangal" w:cs="Mangal"/>
          <w:sz w:val="28"/>
          <w:szCs w:val="28"/>
          <w:cs/>
          <w:lang w:bidi="hi-IN"/>
        </w:rPr>
        <w:t>वर्करों</w:t>
      </w:r>
      <w:r>
        <w:rPr>
          <w:rFonts w:ascii="Kruti Dev 016" w:hAnsi="Kruti Dev 016" w:cs="Mangal"/>
          <w:sz w:val="28"/>
          <w:szCs w:val="28"/>
          <w:cs/>
          <w:lang w:bidi="hi-IN"/>
        </w:rPr>
        <w:t xml:space="preserve"> और </w:t>
      </w:r>
      <w:r>
        <w:rPr>
          <w:rFonts w:ascii="Mangal" w:hAnsi="Mangal" w:cs="Mangal"/>
          <w:sz w:val="28"/>
          <w:szCs w:val="28"/>
          <w:cs/>
          <w:lang w:bidi="hi-IN"/>
        </w:rPr>
        <w:t>हे</w:t>
      </w:r>
      <w:r w:rsidRPr="00BD6CF8">
        <w:rPr>
          <w:rFonts w:ascii="Kruti Dev 016" w:hAnsi="Kruti Dev 016" w:cs="Mangal"/>
          <w:sz w:val="28"/>
          <w:szCs w:val="28"/>
          <w:cs/>
          <w:lang w:bidi="hi-IN"/>
        </w:rPr>
        <w:t>ल्परों के रिक्त पदों की संख्या कितनी है</w:t>
      </w:r>
      <w:r w:rsidRPr="00BD6CF8">
        <w:rPr>
          <w:rFonts w:ascii="Mangal" w:hAnsi="Mangal" w:cs="Mangal"/>
          <w:sz w:val="28"/>
          <w:szCs w:val="28"/>
        </w:rPr>
        <w:t>;</w:t>
      </w:r>
      <w:r>
        <w:rPr>
          <w:rFonts w:ascii="Mangal" w:hAnsi="Mangal" w:cs="Mangal"/>
          <w:sz w:val="28"/>
          <w:szCs w:val="28"/>
        </w:rPr>
        <w:t xml:space="preserve"> </w:t>
      </w:r>
      <w:r w:rsidRPr="00BD6CF8">
        <w:rPr>
          <w:rFonts w:ascii="Kruti Dev 016" w:hAnsi="Kruti Dev 016" w:cs="Mangal"/>
          <w:sz w:val="28"/>
          <w:szCs w:val="28"/>
          <w:cs/>
          <w:lang w:bidi="hi-IN"/>
        </w:rPr>
        <w:t>तथा</w:t>
      </w:r>
      <w:r w:rsidRPr="00BD6CF8">
        <w:rPr>
          <w:rFonts w:ascii="Kruti Dev 016" w:hAnsi="Kruti Dev 016"/>
          <w:sz w:val="28"/>
          <w:szCs w:val="28"/>
        </w:rPr>
        <w:tab/>
      </w:r>
    </w:p>
    <w:p w:rsidR="00DC163E" w:rsidRPr="00C121AA" w:rsidRDefault="00DC163E" w:rsidP="00DC163E">
      <w:pPr>
        <w:pStyle w:val="ListParagraph"/>
        <w:widowControl/>
        <w:numPr>
          <w:ilvl w:val="0"/>
          <w:numId w:val="3"/>
        </w:numPr>
        <w:autoSpaceDE/>
        <w:autoSpaceDN/>
        <w:spacing w:before="0" w:after="200" w:line="360" w:lineRule="auto"/>
        <w:contextualSpacing/>
        <w:rPr>
          <w:rFonts w:ascii="Kruti Dev 016" w:hAnsi="Kruti Dev 016"/>
          <w:sz w:val="28"/>
          <w:szCs w:val="28"/>
        </w:rPr>
      </w:pPr>
      <w:r w:rsidRPr="00BD6CF8">
        <w:rPr>
          <w:rFonts w:ascii="Kruti Dev 016" w:hAnsi="Kruti Dev 016" w:cs="Mangal"/>
          <w:sz w:val="28"/>
          <w:szCs w:val="28"/>
          <w:cs/>
          <w:lang w:bidi="hi-IN"/>
        </w:rPr>
        <w:t>क्या उपरोक्त पदों को भरने का कोई प्रस्ताव सरकार के विचारा</w:t>
      </w:r>
      <w:r w:rsidRPr="00BD6CF8">
        <w:rPr>
          <w:rFonts w:ascii="Mangal" w:hAnsi="Mangal" w:cs="Mangal"/>
          <w:sz w:val="28"/>
          <w:szCs w:val="28"/>
          <w:cs/>
          <w:lang w:bidi="hi-IN"/>
        </w:rPr>
        <w:t>धी</w:t>
      </w:r>
      <w:r w:rsidRPr="00BD6CF8">
        <w:rPr>
          <w:rFonts w:ascii="Kruti Dev 016" w:hAnsi="Kruti Dev 016" w:cs="Mangal"/>
          <w:sz w:val="28"/>
          <w:szCs w:val="28"/>
          <w:cs/>
          <w:lang w:bidi="hi-IN"/>
        </w:rPr>
        <w:t>न है</w:t>
      </w:r>
      <w:r>
        <w:rPr>
          <w:rFonts w:ascii="Mangal" w:hAnsi="Mangal" w:cs="Mangal"/>
          <w:sz w:val="28"/>
          <w:szCs w:val="28"/>
          <w:lang w:bidi="hi-IN"/>
        </w:rPr>
        <w:t>?</w:t>
      </w:r>
    </w:p>
    <w:p w:rsidR="00DC163E" w:rsidRPr="00C121AA" w:rsidRDefault="00DC163E" w:rsidP="00DC163E">
      <w:pPr>
        <w:spacing w:line="480" w:lineRule="auto"/>
        <w:jc w:val="both"/>
        <w:rPr>
          <w:rFonts w:ascii="Kruti Dev 016" w:hAnsi="Kruti Dev 016" w:cs="Times New Roman"/>
          <w:sz w:val="28"/>
          <w:szCs w:val="28"/>
        </w:rPr>
      </w:pPr>
      <w:r w:rsidRPr="00C121AA">
        <w:rPr>
          <w:rFonts w:eastAsia="Times New Roman" w:cs="Mangal"/>
          <w:b/>
          <w:bCs/>
          <w:sz w:val="28"/>
          <w:szCs w:val="28"/>
          <w:cs/>
        </w:rPr>
        <w:t>उत्त</w:t>
      </w:r>
      <w:r>
        <w:rPr>
          <w:rFonts w:ascii="Mangal" w:eastAsia="Times New Roman" w:hAnsi="Mangal" w:cs="Mangal"/>
          <w:b/>
          <w:bCs/>
          <w:sz w:val="28"/>
          <w:szCs w:val="28"/>
          <w:cs/>
        </w:rPr>
        <w:t xml:space="preserve">रः </w:t>
      </w:r>
      <w:r w:rsidRPr="00C121AA">
        <w:rPr>
          <w:rFonts w:ascii="Kruti Dev 016" w:hAnsi="Kruti Dev 016" w:cs="Mangal"/>
          <w:sz w:val="28"/>
          <w:szCs w:val="28"/>
          <w:cs/>
        </w:rPr>
        <w:t xml:space="preserve"> </w:t>
      </w:r>
      <w:r>
        <w:rPr>
          <w:rFonts w:ascii="Kruti Dev 016" w:hAnsi="Kruti Dev 016" w:cs="Mangal"/>
          <w:sz w:val="28"/>
          <w:szCs w:val="28"/>
        </w:rPr>
        <w:tab/>
      </w:r>
      <w:r>
        <w:rPr>
          <w:rFonts w:ascii="Kruti Dev 016" w:hAnsi="Kruti Dev 016" w:cs="Mangal"/>
          <w:sz w:val="28"/>
          <w:szCs w:val="28"/>
          <w:cs/>
        </w:rPr>
        <w:t>श्रीमति कमलेश ढांडा</w:t>
      </w:r>
      <w:r>
        <w:rPr>
          <w:rFonts w:ascii="Kruti Dev 016" w:hAnsi="Kruti Dev 016" w:cs="Mangal"/>
          <w:sz w:val="28"/>
          <w:szCs w:val="28"/>
        </w:rPr>
        <w:t xml:space="preserve">] </w:t>
      </w:r>
      <w:r>
        <w:rPr>
          <w:rFonts w:ascii="Kruti Dev 016" w:hAnsi="Kruti Dev 016" w:cs="Mangal"/>
          <w:sz w:val="28"/>
          <w:szCs w:val="28"/>
          <w:cs/>
        </w:rPr>
        <w:t>मंत्री महिला एवं बाल विका</w:t>
      </w:r>
      <w:r>
        <w:rPr>
          <w:rFonts w:ascii="Mangal" w:hAnsi="Mangal" w:cs="Mangal"/>
          <w:sz w:val="28"/>
          <w:szCs w:val="28"/>
          <w:cs/>
        </w:rPr>
        <w:t>स</w:t>
      </w:r>
      <w:r>
        <w:rPr>
          <w:rFonts w:ascii="Mangal" w:hAnsi="Mangal" w:cs="Mangal"/>
          <w:sz w:val="28"/>
          <w:szCs w:val="28"/>
        </w:rPr>
        <w:t xml:space="preserve"> </w:t>
      </w:r>
      <w:r>
        <w:rPr>
          <w:rFonts w:ascii="Mangal" w:hAnsi="Mangal" w:cs="Mangal"/>
          <w:sz w:val="28"/>
          <w:szCs w:val="28"/>
          <w:cs/>
        </w:rPr>
        <w:t>विभाग</w:t>
      </w:r>
      <w:r w:rsidRPr="00C121AA">
        <w:rPr>
          <w:rFonts w:ascii="Kruti Dev 016" w:hAnsi="Kruti Dev 016" w:cs="Mangal"/>
          <w:sz w:val="28"/>
          <w:szCs w:val="28"/>
          <w:cs/>
        </w:rPr>
        <w:tab/>
      </w:r>
    </w:p>
    <w:p w:rsidR="00DC163E" w:rsidRDefault="00DC163E" w:rsidP="00DC163E">
      <w:pPr>
        <w:spacing w:line="480" w:lineRule="auto"/>
        <w:jc w:val="both"/>
        <w:rPr>
          <w:rFonts w:ascii="Kruti Dev 016" w:hAnsi="Kruti Dev 016" w:cs="Mangal"/>
          <w:sz w:val="28"/>
          <w:szCs w:val="28"/>
        </w:rPr>
      </w:pPr>
      <w:r>
        <w:rPr>
          <w:rFonts w:ascii="Mangal" w:hAnsi="Mangal" w:cs="Mangal"/>
          <w:sz w:val="28"/>
          <w:szCs w:val="28"/>
          <w:cs/>
        </w:rPr>
        <w:t>हां</w:t>
      </w:r>
      <w:r>
        <w:rPr>
          <w:rFonts w:ascii="Mangal" w:hAnsi="Mangal" w:cs="Mangal"/>
          <w:sz w:val="28"/>
          <w:szCs w:val="28"/>
        </w:rPr>
        <w:t xml:space="preserve">, </w:t>
      </w:r>
      <w:r w:rsidRPr="00BD6CF8">
        <w:rPr>
          <w:rFonts w:ascii="Kruti Dev 016" w:hAnsi="Kruti Dev 016" w:cs="Mangal"/>
          <w:sz w:val="28"/>
          <w:szCs w:val="28"/>
          <w:cs/>
        </w:rPr>
        <w:t>श्रीमान जी</w:t>
      </w:r>
    </w:p>
    <w:p w:rsidR="00DC163E" w:rsidRPr="00CC226C" w:rsidRDefault="00DC163E" w:rsidP="00DC163E">
      <w:pPr>
        <w:pStyle w:val="ListParagraph"/>
        <w:widowControl/>
        <w:numPr>
          <w:ilvl w:val="0"/>
          <w:numId w:val="4"/>
        </w:numPr>
        <w:autoSpaceDE/>
        <w:autoSpaceDN/>
        <w:spacing w:before="0" w:after="200" w:line="360" w:lineRule="auto"/>
        <w:contextualSpacing/>
        <w:rPr>
          <w:rStyle w:val="y2iqfc"/>
          <w:rFonts w:ascii="Mangal" w:hAnsi="Mangal" w:cs="Mangal"/>
          <w:sz w:val="28"/>
          <w:szCs w:val="28"/>
          <w:lang w:bidi="hi-IN"/>
        </w:rPr>
      </w:pPr>
      <w:r w:rsidRPr="008C1B7C">
        <w:rPr>
          <w:rStyle w:val="y2iqfc"/>
          <w:rFonts w:ascii="inherit" w:hAnsi="inherit" w:cs="Mangal"/>
          <w:color w:val="202124"/>
          <w:sz w:val="28"/>
          <w:szCs w:val="28"/>
          <w:cs/>
          <w:lang w:bidi="hi-IN"/>
        </w:rPr>
        <w:t>वर्तमान में आईसीडीएस योजना के तहत</w:t>
      </w:r>
      <w:r w:rsidRPr="008C1B7C">
        <w:rPr>
          <w:rStyle w:val="y2iqfc"/>
          <w:rFonts w:ascii="inherit" w:hAnsi="inherit" w:cs="Mangal"/>
          <w:color w:val="202124"/>
          <w:sz w:val="28"/>
          <w:szCs w:val="28"/>
        </w:rPr>
        <w:t xml:space="preserve">, </w:t>
      </w:r>
      <w:r w:rsidRPr="008C1B7C">
        <w:rPr>
          <w:rStyle w:val="y2iqfc"/>
          <w:rFonts w:ascii="inherit" w:hAnsi="inherit" w:cs="Mangal"/>
          <w:color w:val="202124"/>
          <w:sz w:val="28"/>
          <w:szCs w:val="28"/>
          <w:cs/>
          <w:lang w:bidi="hi-IN"/>
        </w:rPr>
        <w:t>राज्य में 148 स्वीकृत परियोजनाएं (127 ग्रामीण और 21 शहरी परियोजनाएं) और 512 मिनी आंगनवाड़ी केंद्र सहित 25962 स्वीकृत आंगनवाड़ी केंद्र हैं और ये 2012-13 से चालू हैं।</w:t>
      </w:r>
    </w:p>
    <w:p w:rsidR="00DC163E" w:rsidRPr="00C121AA" w:rsidRDefault="00DC163E" w:rsidP="00DC163E">
      <w:pPr>
        <w:pStyle w:val="ListParagraph"/>
        <w:widowControl/>
        <w:numPr>
          <w:ilvl w:val="0"/>
          <w:numId w:val="4"/>
        </w:numPr>
        <w:autoSpaceDE/>
        <w:autoSpaceDN/>
        <w:spacing w:before="0" w:after="200" w:line="360" w:lineRule="auto"/>
        <w:contextualSpacing/>
        <w:rPr>
          <w:rFonts w:ascii="Mangal" w:hAnsi="Mangal" w:cs="Mangal"/>
          <w:sz w:val="28"/>
          <w:szCs w:val="28"/>
          <w:lang w:bidi="hi-IN"/>
        </w:rPr>
      </w:pPr>
      <w:r w:rsidRPr="00C121AA">
        <w:rPr>
          <w:rFonts w:ascii="Kruti Dev 016" w:hAnsi="Kruti Dev 016" w:cs="Mangal"/>
          <w:sz w:val="28"/>
          <w:szCs w:val="28"/>
          <w:cs/>
          <w:lang w:bidi="hi-IN"/>
        </w:rPr>
        <w:t>राज्य में जनवरी</w:t>
      </w:r>
      <w:r w:rsidRPr="00C121AA">
        <w:rPr>
          <w:rFonts w:ascii="Kruti Dev 016" w:hAnsi="Kruti Dev 016" w:cs="Mangal"/>
          <w:sz w:val="28"/>
          <w:szCs w:val="28"/>
        </w:rPr>
        <w:t xml:space="preserve"> </w:t>
      </w:r>
      <w:r w:rsidRPr="00C121AA">
        <w:rPr>
          <w:rFonts w:ascii="Kruti Dev 016" w:hAnsi="Kruti Dev 016" w:cs="Mangal"/>
          <w:sz w:val="28"/>
          <w:szCs w:val="28"/>
          <w:cs/>
          <w:lang w:bidi="hi-IN"/>
        </w:rPr>
        <w:t>2024 तक आंगनवाड़ी कार्यकर्ताओं और सहायिकाओं की रिक्त स्थिति का विवरण इस प्रकार है:-</w:t>
      </w:r>
      <w:r w:rsidRPr="00C121AA">
        <w:rPr>
          <w:rFonts w:ascii="Mangal" w:hAnsi="Mangal" w:cs="Mangal"/>
          <w:sz w:val="28"/>
          <w:szCs w:val="28"/>
          <w:cs/>
          <w:lang w:bidi="hi-IN"/>
        </w:rPr>
        <w:t>:-</w:t>
      </w:r>
    </w:p>
    <w:tbl>
      <w:tblPr>
        <w:tblStyle w:val="TableGrid"/>
        <w:tblW w:w="0" w:type="auto"/>
        <w:tblInd w:w="1155" w:type="dxa"/>
        <w:tblLook w:val="04A0"/>
      </w:tblPr>
      <w:tblGrid>
        <w:gridCol w:w="1473"/>
        <w:gridCol w:w="1440"/>
        <w:gridCol w:w="1170"/>
        <w:gridCol w:w="270"/>
        <w:gridCol w:w="1530"/>
        <w:gridCol w:w="1170"/>
        <w:gridCol w:w="1350"/>
      </w:tblGrid>
      <w:tr w:rsidR="00DC163E" w:rsidRPr="008B1060" w:rsidTr="006F5059">
        <w:trPr>
          <w:trHeight w:val="470"/>
        </w:trPr>
        <w:tc>
          <w:tcPr>
            <w:tcW w:w="4353" w:type="dxa"/>
            <w:gridSpan w:val="4"/>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cs/>
                <w:lang w:bidi="hi-IN"/>
              </w:rPr>
              <w:t>आंगनवाडी कार्यकर्ता</w:t>
            </w:r>
            <w:r w:rsidRPr="008B1060">
              <w:rPr>
                <w:rFonts w:ascii="Mangal" w:eastAsia="Times New Roman" w:hAnsi="Mangal" w:cs="Mangal"/>
                <w:sz w:val="28"/>
                <w:szCs w:val="28"/>
                <w:lang w:bidi="hi-IN"/>
              </w:rPr>
              <w:t xml:space="preserve">        </w:t>
            </w:r>
          </w:p>
        </w:tc>
        <w:tc>
          <w:tcPr>
            <w:tcW w:w="4050" w:type="dxa"/>
            <w:gridSpan w:val="3"/>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cs/>
                <w:lang w:bidi="hi-IN"/>
              </w:rPr>
              <w:t>आंगनवाडी सहायिका</w:t>
            </w:r>
          </w:p>
        </w:tc>
      </w:tr>
      <w:tr w:rsidR="00DC163E" w:rsidRPr="008B1060" w:rsidTr="006F5059">
        <w:trPr>
          <w:trHeight w:val="470"/>
        </w:trPr>
        <w:tc>
          <w:tcPr>
            <w:tcW w:w="1473"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cs/>
                <w:lang w:bidi="hi-IN"/>
              </w:rPr>
              <w:t>स्वीकृत पद</w:t>
            </w:r>
          </w:p>
        </w:tc>
        <w:tc>
          <w:tcPr>
            <w:tcW w:w="144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cs/>
                <w:lang w:bidi="hi-IN"/>
              </w:rPr>
              <w:t>भरे हुए पद</w:t>
            </w:r>
          </w:p>
        </w:tc>
        <w:tc>
          <w:tcPr>
            <w:tcW w:w="117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cs/>
                <w:lang w:bidi="hi-IN"/>
              </w:rPr>
              <w:t>रिक्त पद</w:t>
            </w:r>
          </w:p>
        </w:tc>
        <w:tc>
          <w:tcPr>
            <w:tcW w:w="270" w:type="dxa"/>
            <w:vMerge w:val="restart"/>
          </w:tcPr>
          <w:p w:rsidR="00DC163E" w:rsidRPr="008B1060" w:rsidRDefault="00DC163E" w:rsidP="006F5059">
            <w:pPr>
              <w:jc w:val="both"/>
              <w:rPr>
                <w:rFonts w:ascii="Mangal" w:eastAsia="Times New Roman" w:hAnsi="Mangal" w:cs="Mangal"/>
                <w:sz w:val="28"/>
                <w:szCs w:val="28"/>
                <w:cs/>
                <w:lang w:bidi="hi-IN"/>
              </w:rPr>
            </w:pPr>
          </w:p>
        </w:tc>
        <w:tc>
          <w:tcPr>
            <w:tcW w:w="153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cs/>
                <w:lang w:bidi="hi-IN"/>
              </w:rPr>
              <w:t>स्वीकृत पद</w:t>
            </w:r>
          </w:p>
        </w:tc>
        <w:tc>
          <w:tcPr>
            <w:tcW w:w="117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cs/>
                <w:lang w:bidi="hi-IN"/>
              </w:rPr>
              <w:t>भरे हुए पद</w:t>
            </w:r>
          </w:p>
        </w:tc>
        <w:tc>
          <w:tcPr>
            <w:tcW w:w="135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cs/>
                <w:lang w:bidi="hi-IN"/>
              </w:rPr>
              <w:t>रिक्त पद</w:t>
            </w:r>
          </w:p>
        </w:tc>
      </w:tr>
      <w:tr w:rsidR="00DC163E" w:rsidRPr="008B1060" w:rsidTr="006F5059">
        <w:trPr>
          <w:trHeight w:val="470"/>
        </w:trPr>
        <w:tc>
          <w:tcPr>
            <w:tcW w:w="1473"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lang w:bidi="hi-IN"/>
              </w:rPr>
              <w:t>25962</w:t>
            </w:r>
          </w:p>
        </w:tc>
        <w:tc>
          <w:tcPr>
            <w:tcW w:w="144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lang w:bidi="hi-IN"/>
              </w:rPr>
              <w:t>23874</w:t>
            </w:r>
          </w:p>
        </w:tc>
        <w:tc>
          <w:tcPr>
            <w:tcW w:w="117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lang w:bidi="hi-IN"/>
              </w:rPr>
              <w:t>2088</w:t>
            </w:r>
          </w:p>
        </w:tc>
        <w:tc>
          <w:tcPr>
            <w:tcW w:w="270" w:type="dxa"/>
            <w:vMerge/>
          </w:tcPr>
          <w:p w:rsidR="00DC163E" w:rsidRPr="008B1060" w:rsidRDefault="00DC163E" w:rsidP="006F5059">
            <w:pPr>
              <w:jc w:val="both"/>
              <w:rPr>
                <w:rFonts w:ascii="Mangal" w:eastAsia="Times New Roman" w:hAnsi="Mangal" w:cs="Mangal"/>
                <w:sz w:val="28"/>
                <w:szCs w:val="28"/>
                <w:lang w:bidi="hi-IN"/>
              </w:rPr>
            </w:pPr>
          </w:p>
        </w:tc>
        <w:tc>
          <w:tcPr>
            <w:tcW w:w="153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lang w:bidi="hi-IN"/>
              </w:rPr>
              <w:t>25450</w:t>
            </w:r>
          </w:p>
        </w:tc>
        <w:tc>
          <w:tcPr>
            <w:tcW w:w="117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lang w:bidi="hi-IN"/>
              </w:rPr>
              <w:t>21464</w:t>
            </w:r>
          </w:p>
        </w:tc>
        <w:tc>
          <w:tcPr>
            <w:tcW w:w="1350" w:type="dxa"/>
          </w:tcPr>
          <w:p w:rsidR="00DC163E" w:rsidRPr="008B1060" w:rsidRDefault="00DC163E" w:rsidP="006F5059">
            <w:pPr>
              <w:jc w:val="both"/>
              <w:rPr>
                <w:rFonts w:ascii="Mangal" w:eastAsia="Times New Roman" w:hAnsi="Mangal" w:cs="Mangal"/>
                <w:sz w:val="28"/>
                <w:szCs w:val="28"/>
                <w:lang w:bidi="hi-IN"/>
              </w:rPr>
            </w:pPr>
            <w:r w:rsidRPr="008B1060">
              <w:rPr>
                <w:rFonts w:ascii="Mangal" w:eastAsia="Times New Roman" w:hAnsi="Mangal" w:cs="Mangal"/>
                <w:sz w:val="28"/>
                <w:szCs w:val="28"/>
                <w:lang w:bidi="hi-IN"/>
              </w:rPr>
              <w:t>3986</w:t>
            </w:r>
          </w:p>
        </w:tc>
      </w:tr>
    </w:tbl>
    <w:p w:rsidR="00DC163E" w:rsidRPr="00B72425" w:rsidRDefault="00DC163E" w:rsidP="00DC163E">
      <w:pPr>
        <w:pStyle w:val="ListParagraph"/>
        <w:spacing w:line="360" w:lineRule="auto"/>
        <w:ind w:left="810"/>
        <w:rPr>
          <w:rFonts w:ascii="Mangal" w:hAnsi="Mangal" w:cs="Mangal"/>
          <w:sz w:val="28"/>
          <w:szCs w:val="28"/>
          <w:lang w:bidi="hi-IN"/>
        </w:rPr>
      </w:pPr>
    </w:p>
    <w:p w:rsidR="00DC163E" w:rsidRPr="00C121AA" w:rsidRDefault="00DC163E" w:rsidP="00DC163E">
      <w:pPr>
        <w:pStyle w:val="ListParagraph"/>
        <w:widowControl/>
        <w:numPr>
          <w:ilvl w:val="0"/>
          <w:numId w:val="4"/>
        </w:numPr>
        <w:autoSpaceDE/>
        <w:autoSpaceDN/>
        <w:spacing w:before="0" w:after="200" w:line="360" w:lineRule="auto"/>
        <w:contextualSpacing/>
        <w:rPr>
          <w:rFonts w:ascii="Mangal" w:hAnsi="Mangal" w:cs="Mangal"/>
          <w:sz w:val="28"/>
          <w:szCs w:val="28"/>
          <w:lang w:bidi="hi-IN"/>
        </w:rPr>
      </w:pPr>
      <w:r w:rsidRPr="00C121AA">
        <w:rPr>
          <w:rFonts w:ascii="Kruti Dev 016" w:hAnsi="Kruti Dev 016" w:cs="Mangal"/>
          <w:sz w:val="28"/>
          <w:szCs w:val="28"/>
          <w:cs/>
          <w:lang w:bidi="hi-IN"/>
        </w:rPr>
        <w:lastRenderedPageBreak/>
        <w:t>भारत सरकार</w:t>
      </w:r>
      <w:r w:rsidRPr="00C121AA">
        <w:rPr>
          <w:rFonts w:ascii="Kruti Dev 016" w:hAnsi="Kruti Dev 016" w:cs="Mangal"/>
          <w:sz w:val="28"/>
          <w:szCs w:val="28"/>
        </w:rPr>
        <w:t xml:space="preserve">] </w:t>
      </w:r>
      <w:r w:rsidRPr="00C121AA">
        <w:rPr>
          <w:rFonts w:ascii="Kruti Dev 016" w:hAnsi="Kruti Dev 016" w:cs="Mangal"/>
          <w:sz w:val="28"/>
          <w:szCs w:val="28"/>
          <w:cs/>
          <w:lang w:bidi="hi-IN"/>
        </w:rPr>
        <w:t>महिला एंव बाल विकास मंत्रालय के पत्र दिनां</w:t>
      </w:r>
      <w:r w:rsidRPr="00C121AA">
        <w:rPr>
          <w:rFonts w:ascii="Mangal" w:hAnsi="Mangal" w:cs="Mangal"/>
          <w:sz w:val="28"/>
          <w:szCs w:val="28"/>
          <w:cs/>
          <w:lang w:bidi="hi-IN"/>
        </w:rPr>
        <w:t>क</w:t>
      </w:r>
      <w:r w:rsidRPr="00C121AA">
        <w:rPr>
          <w:rFonts w:ascii="Mangal" w:hAnsi="Mangal" w:cs="Mangal"/>
          <w:sz w:val="28"/>
          <w:szCs w:val="28"/>
          <w:lang w:bidi="hi-IN"/>
        </w:rPr>
        <w:t xml:space="preserve"> 1.8.2022 </w:t>
      </w:r>
      <w:r w:rsidRPr="00C121AA">
        <w:rPr>
          <w:rFonts w:ascii="Kruti Dev 016" w:hAnsi="Kruti Dev 016" w:cs="Mangal"/>
          <w:sz w:val="28"/>
          <w:szCs w:val="28"/>
          <w:cs/>
          <w:lang w:bidi="hi-IN"/>
        </w:rPr>
        <w:t>द्वारा आंगन</w:t>
      </w:r>
      <w:r w:rsidRPr="00C121AA">
        <w:rPr>
          <w:rFonts w:ascii="Mangal" w:hAnsi="Mangal" w:cs="Mangal"/>
          <w:sz w:val="28"/>
          <w:szCs w:val="28"/>
          <w:cs/>
          <w:lang w:bidi="hi-IN"/>
        </w:rPr>
        <w:t>वा</w:t>
      </w:r>
      <w:r w:rsidRPr="00C121AA">
        <w:rPr>
          <w:rFonts w:ascii="Kruti Dev 016" w:hAnsi="Kruti Dev 016" w:cs="Mangal"/>
          <w:sz w:val="28"/>
          <w:szCs w:val="28"/>
          <w:cs/>
          <w:lang w:bidi="hi-IN"/>
        </w:rPr>
        <w:t>ड़ी कार्यकर्ताओं और सहायिकाओं के पद के लिए</w:t>
      </w:r>
      <w:r w:rsidRPr="00C121AA">
        <w:rPr>
          <w:rFonts w:ascii="Kruti Dev 016" w:hAnsi="Kruti Dev 016" w:cs="Mangal"/>
          <w:sz w:val="28"/>
          <w:szCs w:val="28"/>
          <w:lang w:bidi="hi-IN"/>
        </w:rPr>
        <w:t xml:space="preserve"> </w:t>
      </w:r>
      <w:r w:rsidRPr="00C121AA">
        <w:rPr>
          <w:rFonts w:ascii="Mangal" w:hAnsi="Mangal" w:cs="Mangal"/>
          <w:sz w:val="28"/>
          <w:szCs w:val="28"/>
          <w:cs/>
          <w:lang w:bidi="hi-IN"/>
        </w:rPr>
        <w:t>संशो</w:t>
      </w:r>
      <w:r w:rsidRPr="00C121AA">
        <w:rPr>
          <w:rFonts w:ascii="Kruti Dev 016" w:hAnsi="Kruti Dev 016" w:cs="Mangal"/>
          <w:sz w:val="28"/>
          <w:szCs w:val="28"/>
          <w:cs/>
          <w:lang w:bidi="hi-IN"/>
        </w:rPr>
        <w:t>धित योग्यता मानदंड जारी किए है जो कि निम्न अनुसार प्रस्तुत किया गया हैः</w:t>
      </w:r>
    </w:p>
    <w:tbl>
      <w:tblPr>
        <w:tblStyle w:val="TableGrid"/>
        <w:tblW w:w="9468" w:type="dxa"/>
        <w:tblInd w:w="600" w:type="dxa"/>
        <w:tblLook w:val="04A0"/>
      </w:tblPr>
      <w:tblGrid>
        <w:gridCol w:w="1938"/>
        <w:gridCol w:w="3780"/>
        <w:gridCol w:w="3750"/>
      </w:tblGrid>
      <w:tr w:rsidR="00DC163E" w:rsidRPr="008B1060" w:rsidTr="006F5059">
        <w:trPr>
          <w:trHeight w:val="1607"/>
        </w:trPr>
        <w:tc>
          <w:tcPr>
            <w:tcW w:w="1938" w:type="dxa"/>
          </w:tcPr>
          <w:p w:rsidR="00DC163E" w:rsidRPr="008B1060" w:rsidRDefault="00DC163E" w:rsidP="006F5059">
            <w:pPr>
              <w:jc w:val="both"/>
              <w:rPr>
                <w:rFonts w:ascii="Mangal" w:hAnsi="Mangal" w:cs="Mangal"/>
                <w:sz w:val="28"/>
                <w:szCs w:val="28"/>
                <w:lang w:bidi="hi-IN"/>
              </w:rPr>
            </w:pPr>
            <w:r w:rsidRPr="008B1060">
              <w:rPr>
                <w:rFonts w:ascii="Mangal" w:hAnsi="Mangal" w:cs="Mangal"/>
                <w:sz w:val="28"/>
                <w:szCs w:val="28"/>
                <w:cs/>
                <w:lang w:bidi="hi-IN"/>
              </w:rPr>
              <w:t>पद</w:t>
            </w:r>
          </w:p>
        </w:tc>
        <w:tc>
          <w:tcPr>
            <w:tcW w:w="3780" w:type="dxa"/>
          </w:tcPr>
          <w:p w:rsidR="00DC163E" w:rsidRPr="008B1060" w:rsidRDefault="00DC163E" w:rsidP="006F5059">
            <w:pPr>
              <w:jc w:val="both"/>
              <w:rPr>
                <w:rFonts w:ascii="Kruti Dev 016" w:hAnsi="Kruti Dev 016" w:cs="Mangal"/>
                <w:sz w:val="28"/>
                <w:szCs w:val="28"/>
                <w:lang w:bidi="hi-IN"/>
              </w:rPr>
            </w:pPr>
            <w:r w:rsidRPr="008B1060">
              <w:rPr>
                <w:rFonts w:ascii="Kruti Dev 016" w:hAnsi="Kruti Dev 016" w:cs="Mangal"/>
                <w:sz w:val="28"/>
                <w:szCs w:val="28"/>
                <w:cs/>
                <w:lang w:bidi="hi-IN"/>
              </w:rPr>
              <w:t>विभाग के अनुसार पिछला मानदंड</w:t>
            </w:r>
            <w:r w:rsidRPr="008B1060">
              <w:rPr>
                <w:rFonts w:ascii="Kruti Dev 016" w:hAnsi="Kruti Dev 016" w:cs="Mangal"/>
                <w:sz w:val="28"/>
                <w:szCs w:val="28"/>
                <w:lang w:bidi="hi-IN"/>
              </w:rPr>
              <w:t xml:space="preserve"> </w:t>
            </w:r>
            <w:r w:rsidRPr="008B1060">
              <w:rPr>
                <w:rFonts w:ascii="Kruti Dev 016" w:hAnsi="Kruti Dev 016" w:cs="Mangal"/>
                <w:sz w:val="28"/>
                <w:szCs w:val="28"/>
                <w:cs/>
                <w:lang w:bidi="hi-IN"/>
              </w:rPr>
              <w:t>पत्र क्रमां</w:t>
            </w:r>
            <w:r w:rsidRPr="008B1060">
              <w:rPr>
                <w:rFonts w:ascii="Mangal" w:hAnsi="Mangal" w:cs="Mangal"/>
                <w:sz w:val="28"/>
                <w:szCs w:val="28"/>
                <w:cs/>
                <w:lang w:bidi="hi-IN"/>
              </w:rPr>
              <w:t>क</w:t>
            </w:r>
            <w:r w:rsidRPr="008B1060">
              <w:rPr>
                <w:rFonts w:ascii="Mangal" w:hAnsi="Mangal" w:cs="Mangal"/>
                <w:sz w:val="28"/>
                <w:szCs w:val="28"/>
                <w:lang w:bidi="hi-IN"/>
              </w:rPr>
              <w:t xml:space="preserve"> 19266-422/ </w:t>
            </w:r>
            <w:r w:rsidRPr="008B1060">
              <w:rPr>
                <w:rFonts w:ascii="Mangal" w:hAnsi="Mangal" w:cs="Mangal"/>
                <w:sz w:val="28"/>
                <w:szCs w:val="28"/>
                <w:cs/>
                <w:lang w:bidi="hi-IN"/>
              </w:rPr>
              <w:t>सी</w:t>
            </w:r>
            <w:r w:rsidRPr="008B1060">
              <w:rPr>
                <w:rFonts w:ascii="Mangal" w:hAnsi="Mangal" w:cs="Mangal"/>
                <w:sz w:val="28"/>
                <w:szCs w:val="28"/>
                <w:lang w:bidi="hi-IN"/>
              </w:rPr>
              <w:t>0</w:t>
            </w:r>
            <w:r w:rsidRPr="008B1060">
              <w:rPr>
                <w:rFonts w:ascii="Mangal" w:hAnsi="Mangal" w:cs="Mangal"/>
                <w:sz w:val="28"/>
                <w:szCs w:val="28"/>
                <w:cs/>
                <w:lang w:bidi="hi-IN"/>
              </w:rPr>
              <w:t>डी</w:t>
            </w:r>
            <w:r w:rsidRPr="008B1060">
              <w:rPr>
                <w:rFonts w:ascii="Mangal" w:hAnsi="Mangal" w:cs="Mangal"/>
                <w:sz w:val="28"/>
                <w:szCs w:val="28"/>
                <w:lang w:bidi="hi-IN"/>
              </w:rPr>
              <w:t xml:space="preserve">03/ </w:t>
            </w:r>
            <w:r w:rsidRPr="008B1060">
              <w:rPr>
                <w:rFonts w:ascii="Mangal" w:hAnsi="Mangal" w:cs="Mangal"/>
                <w:sz w:val="28"/>
                <w:szCs w:val="28"/>
                <w:cs/>
                <w:lang w:bidi="hi-IN"/>
              </w:rPr>
              <w:t>डब्लयू</w:t>
            </w:r>
            <w:r w:rsidRPr="008B1060">
              <w:rPr>
                <w:rFonts w:ascii="Mangal" w:hAnsi="Mangal" w:cs="Mangal"/>
                <w:sz w:val="28"/>
                <w:szCs w:val="28"/>
                <w:lang w:bidi="hi-IN"/>
              </w:rPr>
              <w:t xml:space="preserve">0 </w:t>
            </w:r>
            <w:r w:rsidRPr="008B1060">
              <w:rPr>
                <w:rFonts w:ascii="Mangal" w:hAnsi="Mangal" w:cs="Mangal"/>
                <w:sz w:val="28"/>
                <w:szCs w:val="28"/>
                <w:cs/>
                <w:lang w:bidi="hi-IN"/>
              </w:rPr>
              <w:t>सी</w:t>
            </w:r>
            <w:r w:rsidRPr="008B1060">
              <w:rPr>
                <w:rFonts w:ascii="Mangal" w:hAnsi="Mangal" w:cs="Mangal"/>
                <w:sz w:val="28"/>
                <w:szCs w:val="28"/>
                <w:lang w:bidi="hi-IN"/>
              </w:rPr>
              <w:t xml:space="preserve">0 </w:t>
            </w:r>
            <w:r w:rsidRPr="008B1060">
              <w:rPr>
                <w:rFonts w:ascii="Mangal" w:hAnsi="Mangal" w:cs="Mangal"/>
                <w:sz w:val="28"/>
                <w:szCs w:val="28"/>
                <w:cs/>
                <w:lang w:bidi="hi-IN"/>
              </w:rPr>
              <w:t>डी</w:t>
            </w:r>
            <w:r w:rsidRPr="008B1060">
              <w:rPr>
                <w:rFonts w:ascii="Mangal" w:hAnsi="Mangal" w:cs="Mangal"/>
                <w:sz w:val="28"/>
                <w:szCs w:val="28"/>
                <w:lang w:bidi="hi-IN"/>
              </w:rPr>
              <w:t xml:space="preserve">0/2008 </w:t>
            </w:r>
            <w:r w:rsidRPr="008B1060">
              <w:rPr>
                <w:rFonts w:ascii="Mangal" w:hAnsi="Mangal" w:cs="Mangal"/>
                <w:sz w:val="28"/>
                <w:szCs w:val="28"/>
                <w:cs/>
                <w:lang w:bidi="hi-IN"/>
              </w:rPr>
              <w:t xml:space="preserve">दिनांक </w:t>
            </w:r>
            <w:r w:rsidRPr="008B1060">
              <w:rPr>
                <w:rFonts w:ascii="Mangal" w:hAnsi="Mangal" w:cs="Mangal"/>
                <w:sz w:val="28"/>
                <w:szCs w:val="28"/>
                <w:lang w:bidi="hi-IN"/>
              </w:rPr>
              <w:t xml:space="preserve">12.6.2008 </w:t>
            </w:r>
            <w:r w:rsidRPr="008B1060">
              <w:rPr>
                <w:rFonts w:ascii="Kruti Dev 016" w:hAnsi="Kruti Dev 016" w:cs="Mangal"/>
                <w:sz w:val="28"/>
                <w:szCs w:val="28"/>
                <w:lang w:bidi="hi-IN"/>
              </w:rPr>
              <w:t xml:space="preserve"> </w:t>
            </w:r>
          </w:p>
        </w:tc>
        <w:tc>
          <w:tcPr>
            <w:tcW w:w="3750" w:type="dxa"/>
          </w:tcPr>
          <w:p w:rsidR="00DC163E" w:rsidRPr="008B1060" w:rsidRDefault="00DC163E" w:rsidP="006F5059">
            <w:pPr>
              <w:jc w:val="both"/>
              <w:rPr>
                <w:rFonts w:ascii="Kruti Dev 016" w:hAnsi="Kruti Dev 016" w:cs="Mangal"/>
                <w:sz w:val="28"/>
                <w:szCs w:val="28"/>
                <w:lang w:bidi="hi-IN"/>
              </w:rPr>
            </w:pPr>
            <w:r w:rsidRPr="008B1060">
              <w:rPr>
                <w:rFonts w:ascii="Kruti Dev 016" w:hAnsi="Kruti Dev 016" w:cs="Mangal"/>
                <w:sz w:val="28"/>
                <w:szCs w:val="28"/>
                <w:cs/>
                <w:lang w:bidi="hi-IN"/>
              </w:rPr>
              <w:t>भारत सरकार के दिशा</w:t>
            </w:r>
            <w:r w:rsidRPr="008B1060">
              <w:rPr>
                <w:rFonts w:ascii="Kruti Dev 016" w:hAnsi="Kruti Dev 016" w:cs="Mangal"/>
                <w:sz w:val="28"/>
                <w:szCs w:val="28"/>
                <w:lang w:bidi="hi-IN"/>
              </w:rPr>
              <w:t xml:space="preserve"> </w:t>
            </w:r>
            <w:r w:rsidRPr="008B1060">
              <w:rPr>
                <w:rFonts w:ascii="Kruti Dev 016" w:hAnsi="Kruti Dev 016" w:cs="Mangal"/>
                <w:sz w:val="28"/>
                <w:szCs w:val="28"/>
                <w:cs/>
                <w:lang w:bidi="hi-IN"/>
              </w:rPr>
              <w:t>निर्देश मिशन सक्षम आंगनवाड़ी और पोष</w:t>
            </w:r>
            <w:r w:rsidRPr="008B1060">
              <w:rPr>
                <w:rFonts w:ascii="Mangal" w:hAnsi="Mangal" w:cs="Mangal"/>
                <w:sz w:val="28"/>
                <w:szCs w:val="28"/>
                <w:cs/>
                <w:lang w:bidi="hi-IN"/>
              </w:rPr>
              <w:t>ण</w:t>
            </w:r>
            <w:r w:rsidRPr="008B1060">
              <w:rPr>
                <w:rFonts w:ascii="Mangal" w:hAnsi="Mangal" w:cs="Mangal"/>
                <w:sz w:val="28"/>
                <w:szCs w:val="28"/>
                <w:lang w:bidi="hi-IN"/>
              </w:rPr>
              <w:t xml:space="preserve"> 2.0</w:t>
            </w:r>
            <w:r w:rsidRPr="008B1060">
              <w:rPr>
                <w:rFonts w:ascii="Kruti Dev 016" w:hAnsi="Kruti Dev 016" w:cs="Mangal"/>
                <w:sz w:val="28"/>
                <w:szCs w:val="28"/>
              </w:rPr>
              <w:t xml:space="preserve"> </w:t>
            </w:r>
            <w:r w:rsidRPr="008B1060">
              <w:rPr>
                <w:rFonts w:ascii="Kruti Dev 016" w:hAnsi="Kruti Dev 016" w:cs="Mangal"/>
                <w:sz w:val="28"/>
                <w:szCs w:val="28"/>
                <w:cs/>
                <w:lang w:bidi="hi-IN"/>
              </w:rPr>
              <w:t>दिनां</w:t>
            </w:r>
            <w:r w:rsidRPr="008B1060">
              <w:rPr>
                <w:rFonts w:ascii="Mangal" w:hAnsi="Mangal" w:cs="Mangal"/>
                <w:sz w:val="28"/>
                <w:szCs w:val="28"/>
                <w:cs/>
                <w:lang w:bidi="hi-IN"/>
              </w:rPr>
              <w:t>क</w:t>
            </w:r>
            <w:r w:rsidRPr="008B1060">
              <w:rPr>
                <w:rFonts w:ascii="Mangal" w:hAnsi="Mangal" w:cs="Mangal"/>
                <w:sz w:val="28"/>
                <w:szCs w:val="28"/>
                <w:lang w:bidi="hi-IN"/>
              </w:rPr>
              <w:t xml:space="preserve"> 1.08.2022 </w:t>
            </w:r>
            <w:r w:rsidRPr="008B1060">
              <w:rPr>
                <w:rFonts w:ascii="Kruti Dev 016" w:hAnsi="Kruti Dev 016" w:cs="Mangal"/>
                <w:sz w:val="28"/>
                <w:szCs w:val="28"/>
                <w:cs/>
                <w:lang w:bidi="hi-IN"/>
              </w:rPr>
              <w:t>के अनुसार नए मानदंड</w:t>
            </w:r>
          </w:p>
        </w:tc>
      </w:tr>
      <w:tr w:rsidR="00DC163E" w:rsidRPr="008B1060" w:rsidTr="006F5059">
        <w:trPr>
          <w:trHeight w:val="726"/>
        </w:trPr>
        <w:tc>
          <w:tcPr>
            <w:tcW w:w="1938" w:type="dxa"/>
          </w:tcPr>
          <w:p w:rsidR="00DC163E" w:rsidRPr="008B1060" w:rsidRDefault="00DC163E" w:rsidP="006F5059">
            <w:pPr>
              <w:jc w:val="both"/>
              <w:rPr>
                <w:rFonts w:ascii="Kruti Dev 016" w:hAnsi="Kruti Dev 016" w:cs="Mangal"/>
                <w:sz w:val="26"/>
                <w:szCs w:val="26"/>
                <w:lang w:bidi="hi-IN"/>
              </w:rPr>
            </w:pPr>
            <w:r w:rsidRPr="008B1060">
              <w:rPr>
                <w:rFonts w:ascii="Mangal" w:eastAsia="Times New Roman" w:hAnsi="Mangal" w:cs="Mangal"/>
                <w:sz w:val="26"/>
                <w:szCs w:val="26"/>
                <w:cs/>
                <w:lang w:bidi="hi-IN"/>
              </w:rPr>
              <w:t>आंगनवाडी कार्यकर्ता</w:t>
            </w:r>
            <w:r w:rsidRPr="008B1060">
              <w:rPr>
                <w:rFonts w:ascii="Mangal" w:eastAsia="Times New Roman" w:hAnsi="Mangal" w:cs="Mangal"/>
                <w:sz w:val="26"/>
                <w:szCs w:val="26"/>
                <w:lang w:bidi="hi-IN"/>
              </w:rPr>
              <w:t xml:space="preserve">        </w:t>
            </w:r>
          </w:p>
        </w:tc>
        <w:tc>
          <w:tcPr>
            <w:tcW w:w="3780" w:type="dxa"/>
          </w:tcPr>
          <w:p w:rsidR="00DC163E" w:rsidRPr="008B1060" w:rsidRDefault="00DC163E" w:rsidP="006F5059">
            <w:pPr>
              <w:jc w:val="both"/>
              <w:rPr>
                <w:rFonts w:ascii="Kruti Dev 016" w:hAnsi="Kruti Dev 016" w:cs="Mangal"/>
                <w:sz w:val="26"/>
                <w:szCs w:val="26"/>
                <w:lang w:bidi="hi-IN"/>
              </w:rPr>
            </w:pPr>
            <w:r w:rsidRPr="008B1060">
              <w:rPr>
                <w:rFonts w:ascii="Mangal" w:eastAsia="Times New Roman" w:hAnsi="Mangal" w:cs="Mangal"/>
                <w:sz w:val="26"/>
                <w:szCs w:val="26"/>
                <w:lang w:bidi="hi-IN"/>
              </w:rPr>
              <w:t xml:space="preserve"> 10 </w:t>
            </w:r>
            <w:r w:rsidRPr="008B1060">
              <w:rPr>
                <w:rFonts w:ascii="Mangal" w:eastAsia="Times New Roman" w:hAnsi="Mangal" w:cs="Mangal"/>
                <w:sz w:val="26"/>
                <w:szCs w:val="26"/>
                <w:cs/>
                <w:lang w:bidi="hi-IN"/>
              </w:rPr>
              <w:t>वीं</w:t>
            </w:r>
          </w:p>
        </w:tc>
        <w:tc>
          <w:tcPr>
            <w:tcW w:w="3750" w:type="dxa"/>
          </w:tcPr>
          <w:p w:rsidR="00DC163E" w:rsidRPr="008B1060" w:rsidRDefault="00DC163E" w:rsidP="006F5059">
            <w:pPr>
              <w:jc w:val="both"/>
              <w:rPr>
                <w:rFonts w:ascii="Kruti Dev 016" w:hAnsi="Kruti Dev 016" w:cs="Mangal"/>
                <w:sz w:val="26"/>
                <w:szCs w:val="26"/>
                <w:lang w:bidi="hi-IN"/>
              </w:rPr>
            </w:pPr>
            <w:r w:rsidRPr="008B1060">
              <w:rPr>
                <w:rFonts w:ascii="Mangal" w:eastAsia="Times New Roman" w:hAnsi="Mangal" w:cs="Mangal"/>
                <w:sz w:val="26"/>
                <w:szCs w:val="26"/>
                <w:lang w:bidi="hi-IN"/>
              </w:rPr>
              <w:t>10+2</w:t>
            </w:r>
          </w:p>
        </w:tc>
      </w:tr>
      <w:tr w:rsidR="00DC163E" w:rsidRPr="008B1060" w:rsidTr="006F5059">
        <w:trPr>
          <w:trHeight w:val="726"/>
        </w:trPr>
        <w:tc>
          <w:tcPr>
            <w:tcW w:w="1938" w:type="dxa"/>
          </w:tcPr>
          <w:p w:rsidR="00DC163E" w:rsidRPr="008B1060" w:rsidRDefault="00DC163E" w:rsidP="006F5059">
            <w:pPr>
              <w:jc w:val="both"/>
              <w:rPr>
                <w:rFonts w:ascii="Kruti Dev 016" w:hAnsi="Kruti Dev 016" w:cs="Mangal"/>
                <w:sz w:val="26"/>
                <w:szCs w:val="26"/>
                <w:lang w:bidi="hi-IN"/>
              </w:rPr>
            </w:pPr>
            <w:r w:rsidRPr="008B1060">
              <w:rPr>
                <w:rFonts w:ascii="Mangal" w:eastAsia="Times New Roman" w:hAnsi="Mangal" w:cs="Mangal"/>
                <w:sz w:val="26"/>
                <w:szCs w:val="26"/>
                <w:cs/>
                <w:lang w:bidi="hi-IN"/>
              </w:rPr>
              <w:t>आंगनवाडी सहायिका</w:t>
            </w:r>
          </w:p>
        </w:tc>
        <w:tc>
          <w:tcPr>
            <w:tcW w:w="3780" w:type="dxa"/>
          </w:tcPr>
          <w:p w:rsidR="00DC163E" w:rsidRPr="008B1060" w:rsidRDefault="00DC163E" w:rsidP="006F5059">
            <w:pPr>
              <w:jc w:val="both"/>
              <w:rPr>
                <w:rFonts w:ascii="Kruti Dev 016" w:hAnsi="Kruti Dev 016" w:cs="Mangal"/>
                <w:sz w:val="26"/>
                <w:szCs w:val="26"/>
                <w:lang w:bidi="hi-IN"/>
              </w:rPr>
            </w:pPr>
            <w:r w:rsidRPr="008B1060">
              <w:rPr>
                <w:rFonts w:ascii="Mangal" w:eastAsia="Times New Roman" w:hAnsi="Mangal" w:cs="Mangal"/>
                <w:sz w:val="26"/>
                <w:szCs w:val="26"/>
                <w:lang w:bidi="hi-IN"/>
              </w:rPr>
              <w:t xml:space="preserve">  5 </w:t>
            </w:r>
            <w:r w:rsidRPr="008B1060">
              <w:rPr>
                <w:rFonts w:ascii="Mangal" w:eastAsia="Times New Roman" w:hAnsi="Mangal" w:cs="Mangal"/>
                <w:sz w:val="26"/>
                <w:szCs w:val="26"/>
                <w:cs/>
                <w:lang w:bidi="hi-IN"/>
              </w:rPr>
              <w:t>वीं</w:t>
            </w:r>
          </w:p>
        </w:tc>
        <w:tc>
          <w:tcPr>
            <w:tcW w:w="3750" w:type="dxa"/>
          </w:tcPr>
          <w:p w:rsidR="00DC163E" w:rsidRPr="008B1060" w:rsidRDefault="00DC163E" w:rsidP="006F5059">
            <w:pPr>
              <w:jc w:val="both"/>
              <w:rPr>
                <w:rFonts w:ascii="Kruti Dev 016" w:hAnsi="Kruti Dev 016" w:cs="Mangal"/>
                <w:sz w:val="26"/>
                <w:szCs w:val="26"/>
                <w:lang w:bidi="hi-IN"/>
              </w:rPr>
            </w:pPr>
            <w:r w:rsidRPr="008B1060">
              <w:rPr>
                <w:rFonts w:ascii="Mangal" w:eastAsia="Times New Roman" w:hAnsi="Mangal" w:cs="Mangal"/>
                <w:sz w:val="26"/>
                <w:szCs w:val="26"/>
                <w:lang w:bidi="hi-IN"/>
              </w:rPr>
              <w:t>10+2</w:t>
            </w:r>
          </w:p>
        </w:tc>
      </w:tr>
    </w:tbl>
    <w:p w:rsidR="00DC163E" w:rsidRDefault="00DC163E" w:rsidP="00DC163E">
      <w:pPr>
        <w:spacing w:line="360" w:lineRule="auto"/>
        <w:jc w:val="both"/>
        <w:rPr>
          <w:rFonts w:ascii="Kruti Dev 016" w:hAnsi="Kruti Dev 016" w:cs="Mangal"/>
          <w:sz w:val="27"/>
          <w:szCs w:val="27"/>
        </w:rPr>
      </w:pPr>
      <w:r>
        <w:rPr>
          <w:rFonts w:ascii="Kruti Dev 016" w:hAnsi="Kruti Dev 016" w:cs="Mangal"/>
          <w:sz w:val="27"/>
          <w:szCs w:val="27"/>
        </w:rPr>
        <w:tab/>
      </w:r>
    </w:p>
    <w:p w:rsidR="00DC163E" w:rsidRPr="00B72425" w:rsidRDefault="00DC163E" w:rsidP="00DC163E">
      <w:pPr>
        <w:spacing w:line="360" w:lineRule="auto"/>
        <w:ind w:firstLine="1440"/>
        <w:jc w:val="both"/>
        <w:rPr>
          <w:sz w:val="28"/>
          <w:szCs w:val="28"/>
          <w:lang w:val="en-US"/>
        </w:rPr>
      </w:pPr>
      <w:r w:rsidRPr="00B72425">
        <w:rPr>
          <w:rFonts w:ascii="Kruti Dev 016" w:hAnsi="Kruti Dev 016" w:cs="Mangal"/>
          <w:sz w:val="28"/>
          <w:szCs w:val="28"/>
          <w:cs/>
        </w:rPr>
        <w:t>विभाग सक्षम प्राधिकारी की मंजूरी के बाद आंगनवाड़ी कार्यकर्ताओं और आंगनवाड़ी कार्यकर्ताओं की पात्रता के संशोधित मानदंडों को अपनाएगा और आंगनवाड़ी कार्यकर्ताओं और आंगनवाड़ी कार्यकर्ताओं के पदों पर भर्ती की प्रक्रिया जल्द ही शुरू होने की उम्मीद है।</w:t>
      </w:r>
    </w:p>
    <w:p w:rsidR="00DC163E" w:rsidRPr="00BD6CF8" w:rsidRDefault="00DC163E" w:rsidP="00DC163E">
      <w:pPr>
        <w:pStyle w:val="ListParagraph"/>
        <w:spacing w:line="480" w:lineRule="auto"/>
        <w:ind w:left="810"/>
        <w:rPr>
          <w:rFonts w:ascii="Kruti Dev 016" w:hAnsi="Kruti Dev 016"/>
          <w:sz w:val="28"/>
          <w:szCs w:val="28"/>
        </w:rPr>
      </w:pPr>
    </w:p>
    <w:p w:rsidR="00DC163E" w:rsidRDefault="00DC163E" w:rsidP="00DC163E">
      <w:pPr>
        <w:rPr>
          <w:rFonts w:ascii="Mangal" w:eastAsia="Times New Roman" w:hAnsi="Mangal" w:cs="Mangal"/>
        </w:rPr>
      </w:pPr>
    </w:p>
    <w:p w:rsidR="00BE0165" w:rsidRPr="002455D7" w:rsidRDefault="00BE0165" w:rsidP="00BE0165">
      <w:pPr>
        <w:spacing w:line="480" w:lineRule="auto"/>
        <w:rPr>
          <w:rFonts w:ascii="Times New Roman" w:hAnsi="Times New Roman" w:cs="Times New Roman"/>
          <w:sz w:val="26"/>
          <w:szCs w:val="26"/>
        </w:rPr>
      </w:pPr>
    </w:p>
    <w:p w:rsidR="00BE0165" w:rsidRDefault="00BE0165" w:rsidP="00BE0165">
      <w:pPr>
        <w:spacing w:line="240" w:lineRule="auto"/>
        <w:rPr>
          <w:rFonts w:ascii="Times New Roman" w:hAnsi="Times New Roman" w:cs="Times New Roman"/>
          <w:sz w:val="2"/>
        </w:rPr>
      </w:pPr>
      <w:r w:rsidRPr="003578B0">
        <w:rPr>
          <w:rFonts w:ascii="Times New Roman" w:hAnsi="Times New Roman" w:cs="Times New Roman"/>
          <w:sz w:val="28"/>
        </w:rPr>
        <w:tab/>
      </w:r>
      <w:r w:rsidRPr="003578B0">
        <w:rPr>
          <w:rFonts w:ascii="Times New Roman" w:hAnsi="Times New Roman" w:cs="Times New Roman"/>
          <w:sz w:val="28"/>
        </w:rPr>
        <w:tab/>
      </w:r>
      <w:r w:rsidRPr="003578B0">
        <w:rPr>
          <w:rFonts w:ascii="Times New Roman" w:hAnsi="Times New Roman" w:cs="Times New Roman"/>
          <w:sz w:val="28"/>
        </w:rPr>
        <w:tab/>
      </w:r>
    </w:p>
    <w:p w:rsidR="00BE0165" w:rsidRDefault="00BE0165" w:rsidP="00BE01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E0165" w:rsidRDefault="00BE0165" w:rsidP="00BE0165">
      <w:pPr>
        <w:spacing w:line="360" w:lineRule="auto"/>
        <w:rPr>
          <w:rFonts w:ascii="Times New Roman" w:hAnsi="Times New Roman" w:cs="Times New Roman"/>
          <w:sz w:val="24"/>
          <w:szCs w:val="24"/>
        </w:rPr>
      </w:pPr>
    </w:p>
    <w:p w:rsidR="00726F6B" w:rsidRDefault="00726F6B"/>
    <w:sectPr w:rsidR="00726F6B" w:rsidSect="00EB6564">
      <w:footerReference w:type="default" r:id="rId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ruti Dev 016">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7527"/>
      <w:docPartObj>
        <w:docPartGallery w:val="Page Numbers (Bottom of Page)"/>
        <w:docPartUnique/>
      </w:docPartObj>
    </w:sdtPr>
    <w:sdtEndPr/>
    <w:sdtContent>
      <w:p w:rsidR="00AA6070" w:rsidRDefault="00726F6B">
        <w:pPr>
          <w:pStyle w:val="Footer"/>
          <w:jc w:val="center"/>
        </w:pPr>
        <w:r>
          <w:fldChar w:fldCharType="begin"/>
        </w:r>
        <w:r>
          <w:instrText xml:space="preserve"> PAGE   \* MERGEFORMAT </w:instrText>
        </w:r>
        <w:r>
          <w:fldChar w:fldCharType="separate"/>
        </w:r>
        <w:r w:rsidR="00DC163E">
          <w:rPr>
            <w:noProof/>
          </w:rPr>
          <w:t>4</w:t>
        </w:r>
        <w:r>
          <w:fldChar w:fldCharType="end"/>
        </w:r>
      </w:p>
    </w:sdtContent>
  </w:sdt>
  <w:p w:rsidR="00AA6070" w:rsidRDefault="00726F6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B0409"/>
    <w:multiLevelType w:val="hybridMultilevel"/>
    <w:tmpl w:val="4962C43E"/>
    <w:lvl w:ilvl="0" w:tplc="D836125A">
      <w:start w:val="1"/>
      <w:numFmt w:val="hindiVowels"/>
      <w:lvlText w:val="(%1)"/>
      <w:lvlJc w:val="left"/>
      <w:pPr>
        <w:ind w:left="810" w:hanging="450"/>
      </w:pPr>
      <w:rPr>
        <w:rFonts w:ascii="Mangal" w:hAnsi="Mangal" w:cs="Mang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150EF"/>
    <w:multiLevelType w:val="hybridMultilevel"/>
    <w:tmpl w:val="9064C374"/>
    <w:lvl w:ilvl="0" w:tplc="0CFEB0B4">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44FC3"/>
    <w:multiLevelType w:val="hybridMultilevel"/>
    <w:tmpl w:val="E1C4C3EE"/>
    <w:lvl w:ilvl="0" w:tplc="D836125A">
      <w:start w:val="1"/>
      <w:numFmt w:val="hindiVowels"/>
      <w:lvlText w:val="(%1)"/>
      <w:lvlJc w:val="left"/>
      <w:pPr>
        <w:ind w:left="810" w:hanging="450"/>
      </w:pPr>
      <w:rPr>
        <w:rFonts w:ascii="Mangal" w:hAnsi="Mangal" w:cs="Mang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997FE3"/>
    <w:multiLevelType w:val="hybridMultilevel"/>
    <w:tmpl w:val="0E482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0165"/>
    <w:rsid w:val="002455D7"/>
    <w:rsid w:val="002C5AE2"/>
    <w:rsid w:val="00726F6B"/>
    <w:rsid w:val="00BE0165"/>
    <w:rsid w:val="00DC163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ubNumber Paragraph Char,Resume Title Char,Citation List Char,Ar-Body Text Char,List Paragraph1 Char,numbered Char,1.1.1_List Paragraph Char1,List_Paragraph Char1,Multilevel para_II Char,Colorful List - Accent 1 Char Char"/>
    <w:link w:val="ListParagraph"/>
    <w:uiPriority w:val="34"/>
    <w:qFormat/>
    <w:locked/>
    <w:rsid w:val="00BE0165"/>
    <w:rPr>
      <w:rFonts w:ascii="Times New Roman" w:eastAsia="Times New Roman" w:hAnsi="Times New Roman" w:cs="Times New Roman"/>
      <w:lang w:bidi="en-US"/>
    </w:rPr>
  </w:style>
  <w:style w:type="paragraph" w:styleId="ListParagraph">
    <w:name w:val="List Paragraph"/>
    <w:aliases w:val="SubNumber Paragraph,Resume Title,Citation List,Ar-Body Text,List Paragraph1,numbered,1.1.1_List Paragraph,List_Paragraph,Multilevel para_II,Colorful List - Accent 1 Char,1.1.1_List Paragraph Char,List_Paragraph Char,heading 4,Report Para"/>
    <w:basedOn w:val="Normal"/>
    <w:link w:val="ListParagraphChar"/>
    <w:uiPriority w:val="34"/>
    <w:qFormat/>
    <w:rsid w:val="00BE0165"/>
    <w:pPr>
      <w:widowControl w:val="0"/>
      <w:autoSpaceDE w:val="0"/>
      <w:autoSpaceDN w:val="0"/>
      <w:spacing w:before="137" w:after="0" w:line="240" w:lineRule="auto"/>
      <w:ind w:left="3341" w:hanging="360"/>
      <w:jc w:val="both"/>
    </w:pPr>
    <w:rPr>
      <w:rFonts w:ascii="Times New Roman" w:eastAsia="Times New Roman" w:hAnsi="Times New Roman" w:cs="Times New Roman"/>
      <w:lang w:bidi="en-US"/>
    </w:rPr>
  </w:style>
  <w:style w:type="table" w:styleId="TableGrid">
    <w:name w:val="Table Grid"/>
    <w:basedOn w:val="TableNormal"/>
    <w:uiPriority w:val="59"/>
    <w:qFormat/>
    <w:rsid w:val="00BE0165"/>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E0165"/>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BE0165"/>
    <w:rPr>
      <w:szCs w:val="22"/>
      <w:lang w:bidi="ar-SA"/>
    </w:rPr>
  </w:style>
  <w:style w:type="character" w:customStyle="1" w:styleId="y2iqfc">
    <w:name w:val="y2iqfc"/>
    <w:basedOn w:val="DefaultParagraphFont"/>
    <w:rsid w:val="00DC16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2024-02-21T05:02:00Z</dcterms:created>
  <dcterms:modified xsi:type="dcterms:W3CDTF">2024-02-21T05:06:00Z</dcterms:modified>
</cp:coreProperties>
</file>