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949C7" w:rsidR="00A30A21" w:rsidP="00A30A21" w:rsidRDefault="00A30A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>To,</w:t>
      </w: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Secretary,</w:t>
      </w: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Haryana Right to Service Commission,</w:t>
      </w: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Chandigarh.</w:t>
      </w:r>
    </w:p>
    <w:p w:rsidRPr="00FC072C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No.</w:t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Dated:</w:t>
      </w:r>
      <w:r w:rsidRPr="004949C7">
        <w:rPr>
          <w:rFonts w:ascii="Times New Roman" w:hAnsi="Times New Roman" w:cs="Times New Roman"/>
          <w:sz w:val="26"/>
          <w:szCs w:val="26"/>
        </w:rPr>
        <w:tab/>
      </w:r>
    </w:p>
    <w:p w:rsidRPr="004949C7" w:rsidR="00A30A21" w:rsidP="00A30A21" w:rsidRDefault="00A30A21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9C7">
        <w:rPr>
          <w:rFonts w:ascii="Times New Roman" w:hAnsi="Times New Roman" w:cs="Times New Roman"/>
          <w:b/>
          <w:bCs/>
          <w:sz w:val="26"/>
          <w:szCs w:val="26"/>
        </w:rPr>
        <w:t>Subject:</w:t>
      </w:r>
      <w:r w:rsidRPr="004949C7">
        <w:rPr>
          <w:rFonts w:ascii="Times New Roman" w:hAnsi="Times New Roman" w:cs="Times New Roman"/>
          <w:b/>
          <w:bCs/>
          <w:sz w:val="26"/>
          <w:szCs w:val="26"/>
        </w:rPr>
        <w:tab/>
        <w:t>Information regarding 10 most delayed cases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49C7">
        <w:rPr>
          <w:rFonts w:ascii="Times New Roman" w:hAnsi="Times New Roman" w:cs="Times New Roman"/>
          <w:b/>
          <w:bCs/>
          <w:sz w:val="26"/>
          <w:szCs w:val="26"/>
        </w:rPr>
        <w:t>from 01.07.2020 to 30.06.2021.</w:t>
      </w:r>
    </w:p>
    <w:p w:rsidRPr="004949C7" w:rsidR="00A30A21" w:rsidP="00A30A21" w:rsidRDefault="00A30A21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-----------</w:t>
      </w:r>
    </w:p>
    <w:p w:rsidRPr="004949C7" w:rsidR="00A30A21" w:rsidP="00A30A21" w:rsidRDefault="00A30A21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9C7">
        <w:rPr>
          <w:rFonts w:ascii="Times New Roman" w:hAnsi="Times New Roman" w:cs="Times New Roman"/>
          <w:sz w:val="26"/>
          <w:szCs w:val="26"/>
        </w:rPr>
        <w:t>Kindly refer to the subject cited above.</w:t>
      </w:r>
    </w:p>
    <w:p w:rsidR="00672476" w:rsidP="00A30A21" w:rsidRDefault="00A30A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672476">
        <w:rPr>
          <w:rFonts w:ascii="Times New Roman" w:hAnsi="Times New Roman" w:cs="Times New Roman"/>
          <w:sz w:val="26"/>
          <w:szCs w:val="26"/>
        </w:rPr>
        <w:t>requisite</w:t>
      </w:r>
      <w:r>
        <w:rPr>
          <w:rFonts w:ascii="Times New Roman" w:hAnsi="Times New Roman" w:cs="Times New Roman"/>
          <w:sz w:val="26"/>
          <w:szCs w:val="26"/>
        </w:rPr>
        <w:t xml:space="preserve"> offline information under Gram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Panchayat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Protsahan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Scheme from 01.07.2020 to 03.06.2021 is being sent herewith</w:t>
      </w:r>
      <w:r w:rsidR="00672476">
        <w:rPr>
          <w:rFonts w:ascii="Times New Roman" w:hAnsi="Times New Roman" w:cs="Times New Roman"/>
          <w:sz w:val="26"/>
          <w:szCs w:val="26"/>
        </w:rPr>
        <w:t xml:space="preserve"> to </w:t>
      </w:r>
      <w:r>
        <w:rPr>
          <w:rFonts w:ascii="Times New Roman" w:hAnsi="Times New Roman" w:cs="Times New Roman"/>
          <w:sz w:val="26"/>
          <w:szCs w:val="26"/>
        </w:rPr>
        <w:t xml:space="preserve">your </w:t>
      </w:r>
      <w:proofErr w:type="spellStart"/>
      <w:r>
        <w:rPr>
          <w:rFonts w:ascii="Times New Roman" w:hAnsi="Times New Roman" w:cs="Times New Roman"/>
          <w:sz w:val="26"/>
          <w:szCs w:val="26"/>
        </w:rPr>
        <w:t>goodself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office. This information has been compiled</w:t>
      </w:r>
      <w:r w:rsidR="00672476">
        <w:rPr>
          <w:rFonts w:ascii="Times New Roman" w:hAnsi="Times New Roman" w:cs="Times New Roman"/>
          <w:sz w:val="26"/>
          <w:szCs w:val="26"/>
        </w:rPr>
        <w:t xml:space="preserve"> and prepared on the basis of the report</w:t>
      </w:r>
      <w:r>
        <w:rPr>
          <w:rFonts w:ascii="Times New Roman" w:hAnsi="Times New Roman" w:cs="Times New Roman"/>
          <w:sz w:val="26"/>
          <w:szCs w:val="26"/>
        </w:rPr>
        <w:t xml:space="preserve"> received from 21 DWO’s (except </w:t>
      </w:r>
      <w:proofErr w:type="spellStart"/>
      <w:r>
        <w:rPr>
          <w:rFonts w:ascii="Times New Roman" w:hAnsi="Times New Roman" w:cs="Times New Roman"/>
          <w:sz w:val="26"/>
          <w:szCs w:val="26"/>
        </w:rPr>
        <w:t>Jind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District). Only six cases are found most delayed. </w:t>
      </w:r>
      <w:r w:rsidR="00672476">
        <w:rPr>
          <w:rFonts w:ascii="Times New Roman" w:hAnsi="Times New Roman" w:cs="Times New Roman"/>
          <w:sz w:val="26"/>
          <w:szCs w:val="26"/>
        </w:rPr>
        <w:t xml:space="preserve">Further,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any most delayed cases will be found, the </w:t>
      </w:r>
      <w:r w:rsidR="00672476">
        <w:rPr>
          <w:rFonts w:ascii="Times New Roman" w:hAnsi="Times New Roman" w:cs="Times New Roman"/>
          <w:sz w:val="26"/>
          <w:szCs w:val="26"/>
        </w:rPr>
        <w:t xml:space="preserve">rectified </w:t>
      </w:r>
      <w:r>
        <w:rPr>
          <w:rFonts w:ascii="Times New Roman" w:hAnsi="Times New Roman" w:cs="Times New Roman"/>
          <w:sz w:val="26"/>
          <w:szCs w:val="26"/>
        </w:rPr>
        <w:t xml:space="preserve">information </w:t>
      </w:r>
      <w:r w:rsidR="00672476">
        <w:rPr>
          <w:rFonts w:ascii="Times New Roman" w:hAnsi="Times New Roman" w:cs="Times New Roman"/>
          <w:sz w:val="26"/>
          <w:szCs w:val="26"/>
        </w:rPr>
        <w:t>may</w:t>
      </w:r>
      <w:r>
        <w:rPr>
          <w:rFonts w:ascii="Times New Roman" w:hAnsi="Times New Roman" w:cs="Times New Roman"/>
          <w:sz w:val="26"/>
          <w:szCs w:val="26"/>
        </w:rPr>
        <w:t xml:space="preserve"> be sent </w:t>
      </w:r>
      <w:r w:rsidR="00672476">
        <w:rPr>
          <w:rFonts w:ascii="Times New Roman" w:hAnsi="Times New Roman" w:cs="Times New Roman"/>
          <w:sz w:val="26"/>
          <w:szCs w:val="26"/>
        </w:rPr>
        <w:t>again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0A21" w:rsidP="00672476" w:rsidRDefault="00672476">
      <w:pPr>
        <w:spacing w:line="240" w:lineRule="auto"/>
        <w:ind w:firstLine="15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A30A21">
        <w:rPr>
          <w:rFonts w:ascii="Times New Roman" w:hAnsi="Times New Roman" w:cs="Times New Roman"/>
          <w:sz w:val="26"/>
          <w:szCs w:val="26"/>
        </w:rPr>
        <w:t xml:space="preserve">he online information sent vide letter </w:t>
      </w:r>
      <w:proofErr w:type="gramStart"/>
      <w:r w:rsidR="00A30A21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="00A30A2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30A21">
        <w:rPr>
          <w:rFonts w:ascii="Times New Roman" w:hAnsi="Times New Roman" w:cs="Times New Roman"/>
          <w:sz w:val="26"/>
          <w:szCs w:val="26"/>
        </w:rPr>
        <w:t>ITCell</w:t>
      </w:r>
      <w:proofErr w:type="spellEnd"/>
      <w:r w:rsidR="00A30A21">
        <w:rPr>
          <w:rFonts w:ascii="Times New Roman" w:hAnsi="Times New Roman" w:cs="Times New Roman"/>
          <w:sz w:val="26"/>
          <w:szCs w:val="26"/>
        </w:rPr>
        <w:t xml:space="preserve">/7372 dated 12.04.2022 may be treated as final. </w:t>
      </w:r>
    </w:p>
    <w:p w:rsidRPr="00B8098C" w:rsidR="00A30A21" w:rsidP="00A30A21" w:rsidRDefault="00A30A21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30A21" w:rsidP="00A30A21" w:rsidRDefault="00A30A21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949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Nodal Officer (</w:t>
      </w:r>
      <w:proofErr w:type="spellStart"/>
      <w:r>
        <w:rPr>
          <w:rFonts w:ascii="Times New Roman" w:hAnsi="Times New Roman" w:cs="Times New Roman"/>
          <w:sz w:val="26"/>
          <w:szCs w:val="26"/>
        </w:rPr>
        <w:t>Antyodaya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SARAL)</w:t>
      </w:r>
    </w:p>
    <w:p w:rsidR="00A30A21" w:rsidP="00A30A21" w:rsidRDefault="00A30A21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49C7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4949C7">
        <w:rPr>
          <w:rFonts w:ascii="Times New Roman" w:hAnsi="Times New Roman" w:cs="Times New Roman"/>
          <w:sz w:val="26"/>
          <w:szCs w:val="26"/>
        </w:rPr>
        <w:t xml:space="preserve"> Director General, Welfare of Scheduled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Pr="004949C7" w:rsidR="00A30A21" w:rsidP="00A30A21" w:rsidRDefault="00A30A21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949C7">
        <w:rPr>
          <w:rFonts w:ascii="Times New Roman" w:hAnsi="Times New Roman" w:cs="Times New Roman"/>
          <w:sz w:val="26"/>
          <w:szCs w:val="26"/>
        </w:rPr>
        <w:t xml:space="preserve">Castes and Backward Classes Department, </w:t>
      </w:r>
    </w:p>
    <w:p w:rsidRPr="004949C7" w:rsidR="00A30A21" w:rsidP="00A30A21" w:rsidRDefault="00A30A21">
      <w:pPr>
        <w:spacing w:after="0" w:line="240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49C7">
        <w:rPr>
          <w:rFonts w:ascii="Times New Roman" w:hAnsi="Times New Roman" w:cs="Times New Roman"/>
          <w:sz w:val="26"/>
          <w:szCs w:val="26"/>
        </w:rPr>
        <w:t xml:space="preserve">Haryana, </w:t>
      </w:r>
      <w:proofErr w:type="spellStart"/>
      <w:r w:rsidRPr="004949C7">
        <w:rPr>
          <w:rFonts w:ascii="Times New Roman" w:hAnsi="Times New Roman" w:cs="Times New Roman"/>
          <w:sz w:val="26"/>
          <w:szCs w:val="26"/>
        </w:rPr>
        <w:t>Panchkula</w:t>
      </w:r>
      <w:proofErr w:type="spellEnd"/>
    </w:p>
    <w:p w:rsidRPr="0016651F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949C7">
        <w:rPr>
          <w:rFonts w:ascii="Times New Roman" w:hAnsi="Times New Roman" w:cs="Times New Roman"/>
          <w:sz w:val="26"/>
          <w:szCs w:val="26"/>
        </w:rPr>
        <w:t>Endst</w:t>
      </w:r>
      <w:proofErr w:type="spellEnd"/>
      <w:r w:rsidRPr="004949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49C7">
        <w:rPr>
          <w:rFonts w:ascii="Times New Roman" w:hAnsi="Times New Roman" w:cs="Times New Roman"/>
          <w:sz w:val="26"/>
          <w:szCs w:val="26"/>
        </w:rPr>
        <w:t xml:space="preserve"> No.</w:t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49C7">
        <w:rPr>
          <w:rFonts w:ascii="Times New Roman" w:hAnsi="Times New Roman" w:cs="Times New Roman"/>
          <w:sz w:val="26"/>
          <w:szCs w:val="26"/>
        </w:rPr>
        <w:t>Dated:</w:t>
      </w: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9C7">
        <w:rPr>
          <w:rFonts w:ascii="Times New Roman" w:hAnsi="Times New Roman" w:cs="Times New Roman"/>
          <w:sz w:val="26"/>
          <w:szCs w:val="26"/>
        </w:rPr>
        <w:tab/>
      </w:r>
      <w:r w:rsidRPr="004949C7">
        <w:rPr>
          <w:rFonts w:ascii="Times New Roman" w:hAnsi="Times New Roman" w:cs="Times New Roman"/>
          <w:sz w:val="26"/>
          <w:szCs w:val="26"/>
        </w:rPr>
        <w:tab/>
        <w:t>A copy is forwarded to the following:-</w:t>
      </w:r>
    </w:p>
    <w:p w:rsidRPr="004949C7" w:rsidR="00A30A21" w:rsidP="00A30A21" w:rsidRDefault="00A30A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49C7">
        <w:rPr>
          <w:rFonts w:ascii="Times New Roman" w:hAnsi="Times New Roman"/>
          <w:sz w:val="26"/>
          <w:szCs w:val="26"/>
        </w:rPr>
        <w:t>PS to A</w:t>
      </w:r>
      <w:r>
        <w:rPr>
          <w:rFonts w:ascii="Times New Roman" w:hAnsi="Times New Roman"/>
          <w:sz w:val="26"/>
          <w:szCs w:val="26"/>
        </w:rPr>
        <w:t xml:space="preserve">dditional Chief Secretary to Govt. </w:t>
      </w:r>
      <w:r w:rsidRPr="004949C7">
        <w:rPr>
          <w:rFonts w:ascii="Times New Roman" w:hAnsi="Times New Roman"/>
          <w:sz w:val="26"/>
          <w:szCs w:val="26"/>
        </w:rPr>
        <w:t>Haryana, Welfare of Scheduled Castes and Backward Classes Department for information of W/</w:t>
      </w:r>
      <w:r>
        <w:rPr>
          <w:rFonts w:ascii="Times New Roman" w:hAnsi="Times New Roman"/>
          <w:sz w:val="26"/>
          <w:szCs w:val="26"/>
        </w:rPr>
        <w:t>Additional Chief Secretary.</w:t>
      </w:r>
    </w:p>
    <w:p w:rsidRPr="004949C7" w:rsidR="00A30A21" w:rsidP="00A30A21" w:rsidRDefault="00A30A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49C7">
        <w:rPr>
          <w:rFonts w:ascii="Times New Roman" w:hAnsi="Times New Roman"/>
          <w:sz w:val="26"/>
          <w:szCs w:val="26"/>
        </w:rPr>
        <w:t>PA to Director General, Welfare of Scheduled Castes and Backward Classes Department for information of W/Director General.</w:t>
      </w:r>
    </w:p>
    <w:p w:rsidRPr="004949C7" w:rsidR="00A30A21" w:rsidP="00A30A21" w:rsidRDefault="00A30A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49C7">
        <w:rPr>
          <w:rFonts w:ascii="Times New Roman" w:hAnsi="Times New Roman"/>
          <w:sz w:val="26"/>
          <w:szCs w:val="26"/>
        </w:rPr>
        <w:t>PA to Joint Director (Admin), Welfare of Scheduled Castes and Backward Classes Department for information of W/Joint Director.</w:t>
      </w:r>
    </w:p>
    <w:p w:rsidRPr="00FC072C" w:rsidR="00A30A21" w:rsidP="00A30A21" w:rsidRDefault="00A30A21">
      <w:pPr>
        <w:pStyle w:val="ListParagraph"/>
        <w:ind w:left="1800"/>
        <w:jc w:val="both"/>
        <w:rPr>
          <w:rFonts w:ascii="Times New Roman" w:hAnsi="Times New Roman"/>
          <w:sz w:val="2"/>
          <w:szCs w:val="2"/>
        </w:rPr>
      </w:pPr>
    </w:p>
    <w:p w:rsidR="00A30A21" w:rsidP="00A30A21" w:rsidRDefault="00A30A21">
      <w:pPr>
        <w:pStyle w:val="ListParagraph"/>
        <w:ind w:left="1800"/>
        <w:jc w:val="both"/>
        <w:rPr>
          <w:rFonts w:ascii="Times New Roman" w:hAnsi="Times New Roman"/>
          <w:sz w:val="26"/>
          <w:szCs w:val="26"/>
        </w:rPr>
      </w:pPr>
    </w:p>
    <w:p w:rsidR="00A30A21" w:rsidP="00A30A21" w:rsidRDefault="00A30A21">
      <w:pPr>
        <w:pStyle w:val="ListParagraph"/>
        <w:ind w:left="1800"/>
        <w:jc w:val="both"/>
        <w:rPr>
          <w:rFonts w:ascii="Times New Roman" w:hAnsi="Times New Roman"/>
          <w:sz w:val="10"/>
          <w:szCs w:val="10"/>
        </w:rPr>
      </w:pPr>
    </w:p>
    <w:p w:rsidRPr="003E6FA8" w:rsidR="00A30A21" w:rsidP="00A30A21" w:rsidRDefault="00A30A21">
      <w:pPr>
        <w:pStyle w:val="ListParagraph"/>
        <w:ind w:left="1800"/>
        <w:jc w:val="both"/>
        <w:rPr>
          <w:rFonts w:ascii="Times New Roman" w:hAnsi="Times New Roman"/>
          <w:sz w:val="4"/>
          <w:szCs w:val="4"/>
        </w:rPr>
      </w:pPr>
    </w:p>
    <w:p w:rsidRPr="00FC072C" w:rsidR="00A30A21" w:rsidP="00A30A21" w:rsidRDefault="00A30A21">
      <w:pPr>
        <w:pStyle w:val="ListParagraph"/>
        <w:ind w:left="1800"/>
        <w:jc w:val="both"/>
        <w:rPr>
          <w:rFonts w:ascii="Times New Roman" w:hAnsi="Times New Roman"/>
          <w:sz w:val="12"/>
          <w:szCs w:val="12"/>
        </w:rPr>
      </w:pPr>
    </w:p>
    <w:p w:rsidRPr="004949C7" w:rsidR="00A30A21" w:rsidP="00A30A21" w:rsidRDefault="00A3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Nodal Officer (</w:t>
      </w:r>
      <w:proofErr w:type="spellStart"/>
      <w:r>
        <w:rPr>
          <w:rFonts w:ascii="Times New Roman" w:hAnsi="Times New Roman" w:cs="Times New Roman"/>
          <w:sz w:val="26"/>
          <w:szCs w:val="26"/>
        </w:rPr>
        <w:t>Antyodaya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SARAL)</w:t>
      </w:r>
    </w:p>
    <w:p w:rsidR="00A30A21" w:rsidP="00A30A21" w:rsidRDefault="00A30A21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49C7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4949C7">
        <w:rPr>
          <w:rFonts w:ascii="Times New Roman" w:hAnsi="Times New Roman" w:cs="Times New Roman"/>
          <w:sz w:val="26"/>
          <w:szCs w:val="26"/>
        </w:rPr>
        <w:t xml:space="preserve"> Director General, Welfare of Scheduled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Pr="004949C7" w:rsidR="00A30A21" w:rsidP="00A30A21" w:rsidRDefault="00A30A21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949C7">
        <w:rPr>
          <w:rFonts w:ascii="Times New Roman" w:hAnsi="Times New Roman" w:cs="Times New Roman"/>
          <w:sz w:val="26"/>
          <w:szCs w:val="26"/>
        </w:rPr>
        <w:t xml:space="preserve">Castes and Backward Classes Department, </w:t>
      </w:r>
    </w:p>
    <w:p w:rsidRPr="004949C7" w:rsidR="00A30A21" w:rsidP="00A30A21" w:rsidRDefault="00A30A21">
      <w:pPr>
        <w:spacing w:after="0" w:line="240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49C7">
        <w:rPr>
          <w:rFonts w:ascii="Times New Roman" w:hAnsi="Times New Roman" w:cs="Times New Roman"/>
          <w:sz w:val="26"/>
          <w:szCs w:val="26"/>
        </w:rPr>
        <w:t xml:space="preserve">Haryana, </w:t>
      </w:r>
      <w:proofErr w:type="spellStart"/>
      <w:r w:rsidRPr="004949C7">
        <w:rPr>
          <w:rFonts w:ascii="Times New Roman" w:hAnsi="Times New Roman" w:cs="Times New Roman"/>
          <w:sz w:val="26"/>
          <w:szCs w:val="26"/>
        </w:rPr>
        <w:t>Panchkula</w:t>
      </w:r>
      <w:proofErr w:type="spellEnd"/>
    </w:p>
    <w:p w:rsidR="00930202" w:rsidRDefault="00C453EA"/>
    <w:sectPr w:rsidR="00930202" w:rsidSect="00DC2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389C"/>
    <w:multiLevelType w:val="hybridMultilevel"/>
    <w:tmpl w:val="173E284A"/>
    <w:lvl w:ilvl="0" w:tplc="3E000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30A21"/>
    <w:rsid w:val="00313FA4"/>
    <w:rsid w:val="00672476"/>
    <w:rsid w:val="006F4ED0"/>
    <w:rsid w:val="008F7C08"/>
    <w:rsid w:val="00A30A21"/>
    <w:rsid w:val="00BB2D75"/>
    <w:rsid w:val="00C453EA"/>
    <w:rsid w:val="00DC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21"/>
    <w:pPr>
      <w:spacing w:after="200" w:line="276" w:lineRule="auto"/>
    </w:pPr>
    <w:rPr>
      <w:rFonts w:eastAsiaTheme="minorEastAsi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2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HP Inc.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2022-05-12T10:46:00Z</dcterms:created>
  <dcterms:modified xsi:type="dcterms:W3CDTF">2022-05-12T10:46:00Z</dcterms:modified>
</cp:coreProperties>
</file>