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E3" w:rsidRDefault="00A037B9">
      <w:r>
        <w:rPr>
          <w:rFonts w:cs="Mangal"/>
          <w:cs/>
        </w:rPr>
        <w:t>संविधान (एक सौ चारवां)</w:t>
      </w:r>
      <w:r>
        <w:t xml:space="preserve"> </w:t>
      </w:r>
      <w:r>
        <w:rPr>
          <w:rFonts w:cs="Mangal"/>
          <w:cs/>
        </w:rPr>
        <w:t>संशोधन</w:t>
      </w:r>
      <w:r>
        <w:t> </w:t>
      </w:r>
      <w:r>
        <w:rPr>
          <w:rFonts w:cs="Mangal"/>
          <w:cs/>
        </w:rPr>
        <w:t>अधिनियम</w:t>
      </w:r>
      <w:r>
        <w:t xml:space="preserve">, 2019 </w:t>
      </w:r>
      <w:r>
        <w:rPr>
          <w:rFonts w:cs="Mangal"/>
          <w:cs/>
        </w:rPr>
        <w:t>के प्रवृत्त होने के बाद से</w:t>
      </w:r>
      <w:r>
        <w:t xml:space="preserve">, </w:t>
      </w:r>
      <w:r>
        <w:rPr>
          <w:rFonts w:cs="Mangal"/>
          <w:cs/>
        </w:rPr>
        <w:t>लोक सभा में आंग्ल भारतीय समुदाय के विशेष प्रतिनिधित्व के उपबंध को आगे</w:t>
      </w:r>
      <w:r>
        <w:t xml:space="preserve"> </w:t>
      </w:r>
      <w:r>
        <w:rPr>
          <w:rFonts w:cs="Mangal"/>
          <w:cs/>
        </w:rPr>
        <w:t>नहीं बढ़ाया गया</w:t>
      </w:r>
      <w:r>
        <w:t> </w:t>
      </w:r>
      <w:r>
        <w:rPr>
          <w:rFonts w:cs="Mangal"/>
          <w:cs/>
        </w:rPr>
        <w:t>है। कुल निर्वाचित सदस्यता राज्यों में इस प्रकार वितरित</w:t>
      </w:r>
      <w:r>
        <w:t xml:space="preserve"> </w:t>
      </w:r>
      <w:r>
        <w:rPr>
          <w:rFonts w:cs="Mangal"/>
          <w:cs/>
        </w:rPr>
        <w:t>की गई है कि प्रत्येक राज्य को आबंटित सीटों की संख्या और उस राज्य की</w:t>
      </w:r>
      <w:r>
        <w:t xml:space="preserve"> </w:t>
      </w:r>
      <w:r>
        <w:rPr>
          <w:rFonts w:cs="Mangal"/>
          <w:cs/>
        </w:rPr>
        <w:t>जनसंख्या के मध्य अनुपात</w:t>
      </w:r>
      <w:r>
        <w:t xml:space="preserve">, </w:t>
      </w:r>
      <w:r>
        <w:rPr>
          <w:rFonts w:cs="Mangal"/>
          <w:cs/>
        </w:rPr>
        <w:t>जहां तक व्यवहार्य हो</w:t>
      </w:r>
      <w:r>
        <w:t xml:space="preserve">, </w:t>
      </w:r>
      <w:r>
        <w:rPr>
          <w:rFonts w:cs="Mangal"/>
          <w:cs/>
        </w:rPr>
        <w:t>सभी राज्यों के लिए समान</w:t>
      </w:r>
      <w:r>
        <w:t xml:space="preserve"> </w:t>
      </w:r>
      <w:r>
        <w:rPr>
          <w:rFonts w:cs="Mangal"/>
          <w:cs/>
        </w:rPr>
        <w:t>रहे।</w:t>
      </w:r>
      <w:bookmarkStart w:id="0" w:name="_GoBack"/>
      <w:bookmarkEnd w:id="0"/>
    </w:p>
    <w:sectPr w:rsidR="00B76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B9"/>
    <w:rsid w:val="0079565D"/>
    <w:rsid w:val="00A037B9"/>
    <w:rsid w:val="00B76BE3"/>
    <w:rsid w:val="00F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D3219-1238-44B5-8C36-926D7DEC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</dc:creator>
  <cp:keywords/>
  <dc:description/>
  <cp:lastModifiedBy>mpa</cp:lastModifiedBy>
  <cp:revision>1</cp:revision>
  <dcterms:created xsi:type="dcterms:W3CDTF">2022-08-18T10:32:00Z</dcterms:created>
  <dcterms:modified xsi:type="dcterms:W3CDTF">2022-08-18T10:35:00Z</dcterms:modified>
</cp:coreProperties>
</file>